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FA28F" w14:textId="0C057664" w:rsidR="00771F83" w:rsidRDefault="00E10BB2">
      <w:r>
        <w:rPr>
          <w:rFonts w:ascii="Calibri" w:hAnsi="Calibri" w:cs="Calibri"/>
          <w:b/>
          <w:bCs/>
          <w:noProof/>
          <w:color w:val="FFFFFF" w:themeColor="background1"/>
          <w:sz w:val="56"/>
          <w:szCs w:val="56"/>
        </w:rPr>
        <mc:AlternateContent>
          <mc:Choice Requires="wps">
            <w:drawing>
              <wp:anchor distT="0" distB="0" distL="114300" distR="114300" simplePos="0" relativeHeight="251658240" behindDoc="0" locked="0" layoutInCell="1" allowOverlap="1" wp14:anchorId="55E31AA7" wp14:editId="1495D2C0">
                <wp:simplePos x="0" y="0"/>
                <wp:positionH relativeFrom="page">
                  <wp:posOffset>-76200</wp:posOffset>
                </wp:positionH>
                <wp:positionV relativeFrom="paragraph">
                  <wp:posOffset>-184150</wp:posOffset>
                </wp:positionV>
                <wp:extent cx="8165804" cy="1244009"/>
                <wp:effectExtent l="0" t="0" r="26035" b="13335"/>
                <wp:wrapNone/>
                <wp:docPr id="5" name="Text Box 5">
                  <a:extLst xmlns:a="http://schemas.openxmlformats.org/drawingml/2006/main">
                    <a:ext uri="{FF2B5EF4-FFF2-40B4-BE49-F238E27FC236}">
                      <a16:creationId xmlns:a16="http://schemas.microsoft.com/office/drawing/2014/main" id="{520BDA44-7971-4A1B-A28A-53798B8D5EDF}"/>
                    </a:ext>
                  </a:extLst>
                </wp:docPr>
                <wp:cNvGraphicFramePr/>
                <a:graphic xmlns:a="http://schemas.openxmlformats.org/drawingml/2006/main">
                  <a:graphicData uri="http://schemas.microsoft.com/office/word/2010/wordprocessingShape">
                    <wps:wsp>
                      <wps:cNvSpPr txBox="1"/>
                      <wps:spPr>
                        <a:xfrm>
                          <a:off x="0" y="0"/>
                          <a:ext cx="8165804" cy="1244009"/>
                        </a:xfrm>
                        <a:prstGeom prst="rect">
                          <a:avLst/>
                        </a:prstGeom>
                        <a:solidFill>
                          <a:schemeClr val="accent1"/>
                        </a:solidFill>
                        <a:ln w="6350">
                          <a:solidFill>
                            <a:schemeClr val="accent1"/>
                          </a:solidFill>
                        </a:ln>
                      </wps:spPr>
                      <wps:txbx>
                        <w:txbxContent>
                          <w:p w14:paraId="099B4ADB" w14:textId="77777777" w:rsidR="007E0215" w:rsidRDefault="007E0215" w:rsidP="007E0215">
                            <w:pPr>
                              <w:rPr>
                                <w:color w:val="FFFFFF" w:themeColor="background1"/>
                              </w:rPr>
                            </w:pPr>
                          </w:p>
                          <w:p w14:paraId="25936C48" w14:textId="77777777" w:rsidR="007E0215" w:rsidRDefault="007E0215" w:rsidP="007E0215">
                            <w:pPr>
                              <w:rPr>
                                <w:color w:val="FFFFFF" w:themeColor="background1"/>
                              </w:rPr>
                            </w:pPr>
                          </w:p>
                          <w:p w14:paraId="23ADCCE4" w14:textId="77777777" w:rsidR="007E0215" w:rsidRDefault="007E0215" w:rsidP="007E0215">
                            <w:pPr>
                              <w:rPr>
                                <w:color w:val="FFFFFF" w:themeColor="background1"/>
                              </w:rPr>
                            </w:pPr>
                          </w:p>
                          <w:p w14:paraId="5D9A0C49" w14:textId="77777777" w:rsidR="007E0215" w:rsidRDefault="007E0215" w:rsidP="007E0215">
                            <w:pPr>
                              <w:rPr>
                                <w:color w:val="FFFFFF" w:themeColor="background1"/>
                              </w:rPr>
                            </w:pPr>
                          </w:p>
                          <w:p w14:paraId="79D634F7" w14:textId="77777777" w:rsidR="007E0215" w:rsidRDefault="007E0215" w:rsidP="007E0215">
                            <w:pPr>
                              <w:rPr>
                                <w:color w:val="FFFFFF" w:themeColor="background1"/>
                              </w:rPr>
                            </w:pPr>
                          </w:p>
                          <w:p w14:paraId="29BAEFE0" w14:textId="7F77CE5A" w:rsidR="007E0215" w:rsidRPr="004B05E7" w:rsidRDefault="007E0215" w:rsidP="007E0215">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v:shapetype id="_x0000_t202" coordsize="21600,21600" o:spt="202" path="m,l,21600r21600,l21600,xe" w14:anchorId="55E31AA7">
                <v:stroke joinstyle="miter"/>
                <v:path gradientshapeok="t" o:connecttype="rect"/>
              </v:shapetype>
              <v:shape id="Text Box 5" style="position:absolute;margin-left:-6pt;margin-top:-14.5pt;width:643pt;height:97.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spid="_x0000_s1026" fillcolor="#ed6898 [3204]" strokecolor="#ed6898 [3204]"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">
                <v:textbox>
                  <w:txbxContent>
                    <w:p w:rsidR="007E0215" w:rsidP="007E0215" w:rsidRDefault="007E0215" w14:paraId="099B4ADB" w14:textId="77777777">
                      <w:pPr>
                        <w:rPr>
                          <w:color w:val="FFFFFF" w:themeColor="background1"/>
                        </w:rPr>
                      </w:pPr>
                    </w:p>
                    <w:p w:rsidR="007E0215" w:rsidP="007E0215" w:rsidRDefault="007E0215" w14:paraId="25936C48" w14:textId="77777777">
                      <w:pPr>
                        <w:rPr>
                          <w:color w:val="FFFFFF" w:themeColor="background1"/>
                        </w:rPr>
                      </w:pPr>
                    </w:p>
                    <w:p w:rsidR="007E0215" w:rsidP="007E0215" w:rsidRDefault="007E0215" w14:paraId="23ADCCE4" w14:textId="77777777">
                      <w:pPr>
                        <w:rPr>
                          <w:color w:val="FFFFFF" w:themeColor="background1"/>
                        </w:rPr>
                      </w:pPr>
                    </w:p>
                    <w:p w:rsidR="007E0215" w:rsidP="007E0215" w:rsidRDefault="007E0215" w14:paraId="5D9A0C49" w14:textId="77777777">
                      <w:pPr>
                        <w:rPr>
                          <w:color w:val="FFFFFF" w:themeColor="background1"/>
                        </w:rPr>
                      </w:pPr>
                    </w:p>
                    <w:p w:rsidR="007E0215" w:rsidP="007E0215" w:rsidRDefault="007E0215" w14:paraId="79D634F7" w14:textId="77777777">
                      <w:pPr>
                        <w:rPr>
                          <w:color w:val="FFFFFF" w:themeColor="background1"/>
                        </w:rPr>
                      </w:pPr>
                    </w:p>
                    <w:p w:rsidRPr="004B05E7" w:rsidR="007E0215" w:rsidP="007E0215" w:rsidRDefault="007E0215" w14:paraId="29BAEFE0" w14:textId="7F77CE5A">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v:textbox>
                <w10:wrap anchorx="page"/>
              </v:shape>
            </w:pict>
          </mc:Fallback>
        </mc:AlternateContent>
      </w:r>
      <w:r w:rsidR="00771F83">
        <w:rPr>
          <w:rFonts w:ascii="Calibri" w:hAnsi="Calibri" w:cs="Calibri"/>
          <w:b/>
          <w:bCs/>
          <w:noProof/>
          <w:color w:val="FFFFFF" w:themeColor="background1"/>
          <w:sz w:val="56"/>
          <w:szCs w:val="56"/>
        </w:rPr>
        <mc:AlternateContent>
          <mc:Choice Requires="wps">
            <w:drawing>
              <wp:anchor distT="0" distB="0" distL="114300" distR="114300" simplePos="0" relativeHeight="251658241" behindDoc="0" locked="0" layoutInCell="1" allowOverlap="1" wp14:anchorId="0B97D49D" wp14:editId="3085F5B9">
                <wp:simplePos x="0" y="0"/>
                <wp:positionH relativeFrom="page">
                  <wp:posOffset>-38100</wp:posOffset>
                </wp:positionH>
                <wp:positionV relativeFrom="paragraph">
                  <wp:posOffset>10160</wp:posOffset>
                </wp:positionV>
                <wp:extent cx="2352675" cy="352425"/>
                <wp:effectExtent l="0" t="0" r="28575" b="28575"/>
                <wp:wrapNone/>
                <wp:docPr id="7" name="Text Box 7">
                  <a:extLst xmlns:a="http://schemas.openxmlformats.org/drawingml/2006/main">
                    <a:ext uri="{FF2B5EF4-FFF2-40B4-BE49-F238E27FC236}">
                      <a16:creationId xmlns:a16="http://schemas.microsoft.com/office/drawing/2014/main" id="{0BEA17F7-D472-4F1A-AD1A-E6B112140FE8}"/>
                    </a:ext>
                  </a:extLst>
                </wp:docPr>
                <wp:cNvGraphicFramePr/>
                <a:graphic xmlns:a="http://schemas.openxmlformats.org/drawingml/2006/main">
                  <a:graphicData uri="http://schemas.microsoft.com/office/word/2010/wordprocessingShape">
                    <wps:wsp>
                      <wps:cNvSpPr txBox="1"/>
                      <wps:spPr>
                        <a:xfrm>
                          <a:off x="0" y="0"/>
                          <a:ext cx="2352675" cy="352425"/>
                        </a:xfrm>
                        <a:prstGeom prst="rect">
                          <a:avLst/>
                        </a:prstGeom>
                        <a:solidFill>
                          <a:schemeClr val="bg1"/>
                        </a:solidFill>
                        <a:ln w="6350">
                          <a:solidFill>
                            <a:schemeClr val="bg1"/>
                          </a:solidFill>
                        </a:ln>
                      </wps:spPr>
                      <wps:txbx>
                        <w:txbxContent>
                          <w:p w14:paraId="3EDF5C6D" w14:textId="1A29F6B2" w:rsidR="007E0215" w:rsidRPr="00771F83" w:rsidRDefault="007E0215" w:rsidP="007E0215">
                            <w:pPr>
                              <w:rPr>
                                <w:b/>
                                <w:bCs/>
                                <w:sz w:val="12"/>
                                <w:szCs w:val="14"/>
                              </w:rPr>
                            </w:pPr>
                            <w:r w:rsidRPr="00771F83">
                              <w:rPr>
                                <w:rFonts w:ascii="Calibri" w:hAnsi="Calibri" w:cs="Calibri"/>
                                <w:b/>
                                <w:bCs/>
                                <w:color w:val="ED6898" w:themeColor="accent1"/>
                                <w:sz w:val="36"/>
                                <w:szCs w:val="36"/>
                              </w:rPr>
                              <w:t>Role Profile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v:shape id="Text Box 7" style="position:absolute;margin-left:-3pt;margin-top:.8pt;width:185.25pt;height:27.7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spid="_x0000_s1027" fillcolor="white [3212]"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" w14:anchorId="0B97D49D">
                <v:textbox>
                  <w:txbxContent>
                    <w:p w:rsidRPr="00771F83" w:rsidR="007E0215" w:rsidP="007E0215" w:rsidRDefault="007E0215" w14:paraId="3EDF5C6D" w14:textId="1A29F6B2">
                      <w:pPr>
                        <w:rPr>
                          <w:b/>
                          <w:bCs/>
                          <w:sz w:val="12"/>
                          <w:szCs w:val="14"/>
                        </w:rPr>
                      </w:pPr>
                      <w:r w:rsidRPr="00771F83">
                        <w:rPr>
                          <w:rFonts w:ascii="Calibri" w:hAnsi="Calibri" w:cs="Calibri"/>
                          <w:b/>
                          <w:bCs/>
                          <w:color w:val="ED6898" w:themeColor="accent1"/>
                          <w:sz w:val="36"/>
                          <w:szCs w:val="36"/>
                        </w:rPr>
                        <w:t>Role Profile</w:t>
                      </w:r>
                    </w:p>
                  </w:txbxContent>
                </v:textbox>
                <w10:wrap anchorx="page"/>
              </v:shape>
            </w:pict>
          </mc:Fallback>
        </mc:AlternateContent>
      </w:r>
      <w:r w:rsidR="00771F83">
        <w:rPr>
          <w:noProof/>
        </w:rPr>
        <w:drawing>
          <wp:anchor distT="0" distB="0" distL="114300" distR="114300" simplePos="0" relativeHeight="251658243" behindDoc="0" locked="0" layoutInCell="1" allowOverlap="1" wp14:anchorId="3DA1B8F9" wp14:editId="3BC3C159">
            <wp:simplePos x="0" y="0"/>
            <wp:positionH relativeFrom="column">
              <wp:posOffset>5241925</wp:posOffset>
            </wp:positionH>
            <wp:positionV relativeFrom="paragraph">
              <wp:posOffset>-17780</wp:posOffset>
            </wp:positionV>
            <wp:extent cx="1186388" cy="776177"/>
            <wp:effectExtent l="0" t="0" r="0" b="5080"/>
            <wp:wrapNone/>
            <wp:docPr id="1062961413" name="Picture 1062961413">
              <a:extLst xmlns:a="http://schemas.openxmlformats.org/drawingml/2006/main">
                <a:ext uri="{FF2B5EF4-FFF2-40B4-BE49-F238E27FC236}">
                  <a16:creationId xmlns:a16="http://schemas.microsoft.com/office/drawing/2014/main" id="{49A5C19F-5B00-4ACE-8DB3-EEF9D34961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6388" cy="776177"/>
                    </a:xfrm>
                    <a:prstGeom prst="rect">
                      <a:avLst/>
                    </a:prstGeom>
                  </pic:spPr>
                </pic:pic>
              </a:graphicData>
            </a:graphic>
            <wp14:sizeRelH relativeFrom="margin">
              <wp14:pctWidth>0</wp14:pctWidth>
            </wp14:sizeRelH>
            <wp14:sizeRelV relativeFrom="margin">
              <wp14:pctHeight>0</wp14:pctHeight>
            </wp14:sizeRelV>
          </wp:anchor>
        </w:drawing>
      </w:r>
    </w:p>
    <w:p w14:paraId="02D50BAB" w14:textId="092DF860" w:rsidR="00771F83" w:rsidRDefault="00771F83"/>
    <w:p w14:paraId="60CEFD5B" w14:textId="79FE563A" w:rsidR="00771F83" w:rsidRDefault="00771F83">
      <w:r>
        <w:rPr>
          <w:rFonts w:ascii="Calibri" w:hAnsi="Calibri" w:cs="Calibri"/>
          <w:b/>
          <w:bCs/>
          <w:noProof/>
          <w:color w:val="FFFFFF" w:themeColor="background1"/>
          <w:sz w:val="56"/>
          <w:szCs w:val="56"/>
        </w:rPr>
        <mc:AlternateContent>
          <mc:Choice Requires="wps">
            <w:drawing>
              <wp:anchor distT="0" distB="0" distL="114300" distR="114300" simplePos="0" relativeHeight="251658242" behindDoc="0" locked="0" layoutInCell="1" allowOverlap="1" wp14:anchorId="40CF4DE6" wp14:editId="6FDC68E1">
                <wp:simplePos x="0" y="0"/>
                <wp:positionH relativeFrom="page">
                  <wp:align>left</wp:align>
                </wp:positionH>
                <wp:positionV relativeFrom="paragraph">
                  <wp:posOffset>173990</wp:posOffset>
                </wp:positionV>
                <wp:extent cx="5172075" cy="419100"/>
                <wp:effectExtent l="0" t="0" r="28575" b="19050"/>
                <wp:wrapNone/>
                <wp:docPr id="8" name="Text Box 8">
                  <a:extLst xmlns:a="http://schemas.openxmlformats.org/drawingml/2006/main">
                    <a:ext uri="{FF2B5EF4-FFF2-40B4-BE49-F238E27FC236}">
                      <a16:creationId xmlns:a16="http://schemas.microsoft.com/office/drawing/2014/main" id="{7DE4100A-A9DD-4D10-9E81-EF0F52F3944E}"/>
                    </a:ext>
                  </a:extLst>
                </wp:docPr>
                <wp:cNvGraphicFramePr/>
                <a:graphic xmlns:a="http://schemas.openxmlformats.org/drawingml/2006/main">
                  <a:graphicData uri="http://schemas.microsoft.com/office/word/2010/wordprocessingShape">
                    <wps:wsp>
                      <wps:cNvSpPr/>
                      <wps:spPr>
                        <a:xfrm>
                          <a:off x="0" y="0"/>
                          <a:ext cx="5172075" cy="419100"/>
                        </a:xfrm>
                        <a:prstGeom prst="rect">
                          <a:avLst/>
                        </a:prstGeom>
                        <a:solidFill>
                          <a:schemeClr val="bg1"/>
                        </a:solidFill>
                        <a:ln w="6350">
                          <a:solidFill>
                            <a:schemeClr val="bg1"/>
                          </a:solidFill>
                        </a:ln>
                      </wps:spPr>
                      <wps:txbx>
                        <w:txbxContent>
                          <w:p w14:paraId="0B64F089" w14:textId="07DF747A" w:rsidR="00541CB0" w:rsidRDefault="00541CB0" w:rsidP="00541CB0">
                            <w:pPr>
                              <w:spacing w:line="276" w:lineRule="auto"/>
                              <w:rPr>
                                <w:rFonts w:ascii="Calibri" w:hAnsi="Calibri" w:cs="Calibri"/>
                                <w:b/>
                                <w:bCs/>
                                <w:color w:val="ED6898"/>
                                <w:sz w:val="36"/>
                                <w:szCs w:val="36"/>
                                <w:lang w:val="en-US"/>
                              </w:rPr>
                            </w:pPr>
                            <w:r>
                              <w:rPr>
                                <w:rFonts w:ascii="Calibri" w:hAnsi="Calibri" w:cs="Calibri"/>
                                <w:b/>
                                <w:bCs/>
                                <w:color w:val="ED6898"/>
                                <w:sz w:val="36"/>
                                <w:szCs w:val="36"/>
                                <w:lang w:val="en-US"/>
                              </w:rPr>
                              <w:t>Involvement</w:t>
                            </w:r>
                            <w:r w:rsidR="00AE1E74">
                              <w:rPr>
                                <w:rFonts w:ascii="Calibri" w:hAnsi="Calibri" w:cs="Calibri"/>
                                <w:b/>
                                <w:bCs/>
                                <w:color w:val="ED6898"/>
                                <w:sz w:val="36"/>
                                <w:szCs w:val="36"/>
                                <w:lang w:val="en-US"/>
                              </w:rPr>
                              <w:t>,</w:t>
                            </w:r>
                            <w:r>
                              <w:rPr>
                                <w:rFonts w:ascii="Calibri" w:hAnsi="Calibri" w:cs="Calibri"/>
                                <w:b/>
                                <w:bCs/>
                                <w:color w:val="ED6898"/>
                                <w:sz w:val="36"/>
                                <w:szCs w:val="36"/>
                                <w:lang w:val="en-US"/>
                              </w:rPr>
                              <w:t xml:space="preserve"> Impact and Accessibility Specialist</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40CF4DE6" id="Text Box 8" o:spid="_x0000_s1028" style="position:absolute;margin-left:0;margin-top:13.7pt;width:407.25pt;height:33pt;z-index:25165824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" fillcolor="white [3212]" strokecolor="white [3212]" strokeweight=".5pt">
                <v:textbox>
                  <w:txbxContent>
                    <w:p w14:paraId="0B64F089" w14:textId="07DF747A" w:rsidR="00541CB0" w:rsidRDefault="00541CB0" w:rsidP="00541CB0">
                      <w:pPr>
                        <w:spacing w:line="276" w:lineRule="auto"/>
                        <w:rPr>
                          <w:rFonts w:ascii="Calibri" w:hAnsi="Calibri" w:cs="Calibri"/>
                          <w:b/>
                          <w:bCs/>
                          <w:color w:val="ED6898"/>
                          <w:sz w:val="36"/>
                          <w:szCs w:val="36"/>
                          <w:lang w:val="en-US"/>
                        </w:rPr>
                      </w:pPr>
                      <w:r>
                        <w:rPr>
                          <w:rFonts w:ascii="Calibri" w:hAnsi="Calibri" w:cs="Calibri"/>
                          <w:b/>
                          <w:bCs/>
                          <w:color w:val="ED6898"/>
                          <w:sz w:val="36"/>
                          <w:szCs w:val="36"/>
                          <w:lang w:val="en-US"/>
                        </w:rPr>
                        <w:t>Involvement</w:t>
                      </w:r>
                      <w:r w:rsidR="00AE1E74">
                        <w:rPr>
                          <w:rFonts w:ascii="Calibri" w:hAnsi="Calibri" w:cs="Calibri"/>
                          <w:b/>
                          <w:bCs/>
                          <w:color w:val="ED6898"/>
                          <w:sz w:val="36"/>
                          <w:szCs w:val="36"/>
                          <w:lang w:val="en-US"/>
                        </w:rPr>
                        <w:t>,</w:t>
                      </w:r>
                      <w:r>
                        <w:rPr>
                          <w:rFonts w:ascii="Calibri" w:hAnsi="Calibri" w:cs="Calibri"/>
                          <w:b/>
                          <w:bCs/>
                          <w:color w:val="ED6898"/>
                          <w:sz w:val="36"/>
                          <w:szCs w:val="36"/>
                          <w:lang w:val="en-US"/>
                        </w:rPr>
                        <w:t xml:space="preserve"> Impact and Accessibility Specialist</w:t>
                      </w:r>
                    </w:p>
                  </w:txbxContent>
                </v:textbox>
                <w10:wrap anchorx="page"/>
              </v:rect>
            </w:pict>
          </mc:Fallback>
        </mc:AlternateContent>
      </w:r>
    </w:p>
    <w:p w14:paraId="7C91AB89" w14:textId="1DC75F05" w:rsidR="00771F83" w:rsidRDefault="00771F83"/>
    <w:p w14:paraId="603EE23C" w14:textId="77777777" w:rsidR="00771F83" w:rsidRDefault="00771F83"/>
    <w:p w14:paraId="69EF5AB2" w14:textId="7217F96E" w:rsidR="003523F7" w:rsidRDefault="003523F7"/>
    <w:p w14:paraId="786B4F57" w14:textId="30771877" w:rsidR="00771F83" w:rsidRDefault="00771F83" w:rsidP="00944E53">
      <w:pPr>
        <w:spacing w:before="240"/>
        <w:ind w:left="426" w:right="119" w:hanging="284"/>
        <w:jc w:val="both"/>
        <w:rPr>
          <w:rFonts w:cstheme="minorBidi"/>
          <w:b/>
          <w:bCs/>
          <w:color w:val="ED6898" w:themeColor="accent1"/>
          <w:sz w:val="24"/>
          <w:lang w:eastAsia="en-GB"/>
        </w:rPr>
      </w:pPr>
      <w:r>
        <w:rPr>
          <w:rFonts w:cstheme="minorBidi"/>
          <w:b/>
          <w:bCs/>
          <w:color w:val="7F7F7F" w:themeColor="text1"/>
          <w:sz w:val="32"/>
          <w:szCs w:val="32"/>
          <w:lang w:eastAsia="en-GB"/>
        </w:rPr>
        <w:t>Role Purpose</w:t>
      </w:r>
      <w:r w:rsidRPr="00771F83">
        <w:rPr>
          <w:rFonts w:cstheme="minorBidi"/>
          <w:b/>
          <w:bCs/>
          <w:color w:val="ED6898" w:themeColor="accent1"/>
          <w:sz w:val="24"/>
          <w:lang w:eastAsia="en-GB"/>
        </w:rPr>
        <w:t xml:space="preserve"> </w:t>
      </w:r>
    </w:p>
    <w:p w14:paraId="23A98FA3" w14:textId="77777777" w:rsidR="00D52D58" w:rsidRDefault="00D52D58" w:rsidP="00D52D58">
      <w:pPr>
        <w:ind w:right="119"/>
        <w:rPr>
          <w:rFonts w:cstheme="minorBidi"/>
          <w:b/>
          <w:bCs/>
          <w:color w:val="ED6898" w:themeColor="accent1"/>
          <w:sz w:val="24"/>
          <w:lang w:eastAsia="en-GB"/>
        </w:rPr>
      </w:pPr>
    </w:p>
    <w:p w14:paraId="73E6CB14" w14:textId="0B826B6B" w:rsidR="001B2690" w:rsidRPr="00C854C3" w:rsidRDefault="001B2690" w:rsidP="6799DC8E">
      <w:pPr>
        <w:ind w:left="426" w:right="261"/>
        <w:jc w:val="both"/>
        <w:rPr>
          <w:rFonts w:ascii="Calibri" w:eastAsia="Calibri" w:hAnsi="Calibri" w:cs="Calibri"/>
          <w:b/>
          <w:bCs/>
          <w:color w:val="ED6898" w:themeColor="accent1"/>
          <w:sz w:val="24"/>
        </w:rPr>
      </w:pPr>
      <w:r w:rsidRPr="6799DC8E">
        <w:rPr>
          <w:rFonts w:ascii="Calibri" w:eastAsia="Calibri" w:hAnsi="Calibri" w:cs="Calibri"/>
          <w:b/>
          <w:bCs/>
          <w:color w:val="ED6898" w:themeColor="accent1"/>
          <w:sz w:val="24"/>
        </w:rPr>
        <w:t>The Involvement, Impact and Accessibility Specialist will help ensure that people supported, families, loved ones and advocates have meaningful opportunities to shape the services, decisions and activities that affect their lives. Working under the direction of the Senior Involvement, Impact and Accessibility Manager, the postholder will lead and support engagement, co-production</w:t>
      </w:r>
      <w:r w:rsidR="00657B0A" w:rsidRPr="6799DC8E">
        <w:rPr>
          <w:rFonts w:ascii="Calibri" w:eastAsia="Calibri" w:hAnsi="Calibri" w:cs="Calibri"/>
          <w:b/>
          <w:bCs/>
          <w:color w:val="ED6898" w:themeColor="accent1"/>
          <w:sz w:val="24"/>
        </w:rPr>
        <w:t xml:space="preserve">, </w:t>
      </w:r>
      <w:r w:rsidR="00BC1F9B" w:rsidRPr="6799DC8E">
        <w:rPr>
          <w:rFonts w:ascii="Calibri" w:eastAsia="Calibri" w:hAnsi="Calibri" w:cs="Calibri"/>
          <w:b/>
          <w:bCs/>
          <w:color w:val="ED6898" w:themeColor="accent1"/>
          <w:sz w:val="24"/>
        </w:rPr>
        <w:t xml:space="preserve">accessible </w:t>
      </w:r>
      <w:r w:rsidR="00657B0A" w:rsidRPr="6799DC8E">
        <w:rPr>
          <w:rFonts w:ascii="Calibri" w:eastAsia="Calibri" w:hAnsi="Calibri" w:cs="Calibri"/>
          <w:b/>
          <w:bCs/>
          <w:color w:val="ED6898" w:themeColor="accent1"/>
          <w:sz w:val="24"/>
        </w:rPr>
        <w:t xml:space="preserve">communication </w:t>
      </w:r>
      <w:r w:rsidRPr="6799DC8E">
        <w:rPr>
          <w:rFonts w:ascii="Calibri" w:eastAsia="Calibri" w:hAnsi="Calibri" w:cs="Calibri"/>
          <w:b/>
          <w:bCs/>
          <w:color w:val="ED6898" w:themeColor="accent1"/>
          <w:sz w:val="24"/>
        </w:rPr>
        <w:t xml:space="preserve">and </w:t>
      </w:r>
      <w:r w:rsidR="0071255F" w:rsidRPr="6799DC8E">
        <w:rPr>
          <w:rFonts w:ascii="Calibri" w:eastAsia="Calibri" w:hAnsi="Calibri" w:cs="Calibri"/>
          <w:b/>
          <w:bCs/>
          <w:color w:val="ED6898" w:themeColor="accent1"/>
          <w:sz w:val="24"/>
        </w:rPr>
        <w:t>invol</w:t>
      </w:r>
      <w:r w:rsidR="00BB4F1C" w:rsidRPr="6799DC8E">
        <w:rPr>
          <w:rFonts w:ascii="Calibri" w:eastAsia="Calibri" w:hAnsi="Calibri" w:cs="Calibri"/>
          <w:b/>
          <w:bCs/>
          <w:color w:val="ED6898" w:themeColor="accent1"/>
          <w:sz w:val="24"/>
        </w:rPr>
        <w:t>vement</w:t>
      </w:r>
      <w:r w:rsidRPr="6799DC8E">
        <w:rPr>
          <w:rFonts w:ascii="Calibri" w:eastAsia="Calibri" w:hAnsi="Calibri" w:cs="Calibri"/>
          <w:b/>
          <w:bCs/>
          <w:color w:val="ED6898" w:themeColor="accent1"/>
          <w:sz w:val="24"/>
        </w:rPr>
        <w:t xml:space="preserve"> activity that enables people to share their experiences, views and ideas, and see how their contributions drive change.</w:t>
      </w:r>
    </w:p>
    <w:p w14:paraId="394B4E29" w14:textId="47719CDC" w:rsidR="0091638D" w:rsidRPr="001B2690" w:rsidRDefault="001B2690" w:rsidP="6799DC8E">
      <w:pPr>
        <w:ind w:left="426" w:right="261"/>
        <w:jc w:val="both"/>
        <w:rPr>
          <w:rFonts w:ascii="Calibri" w:eastAsia="Calibri" w:hAnsi="Calibri" w:cs="Calibri"/>
          <w:b/>
          <w:bCs/>
          <w:color w:val="ED6898" w:themeColor="accent1"/>
          <w:sz w:val="24"/>
        </w:rPr>
      </w:pPr>
      <w:r w:rsidRPr="6799DC8E">
        <w:rPr>
          <w:rFonts w:ascii="Calibri" w:eastAsia="Calibri" w:hAnsi="Calibri" w:cs="Calibri"/>
          <w:b/>
          <w:bCs/>
          <w:color w:val="ED6898" w:themeColor="accent1"/>
          <w:sz w:val="24"/>
        </w:rPr>
        <w:t>The postholder will work directly with people supported, families, loved ones, advocates and colleagues to design, deliver and improve engagement opportunities, ensuring everyone can participate in ways that work for them. This includes developing accessible resources and approaches that meet a wide range of communication needs, including Easy Read, symbols, audio, video, British Sign Language, alternative and augmentative communication, and other personalised methods.</w:t>
      </w:r>
      <w:r w:rsidR="00A91844" w:rsidRPr="6799DC8E">
        <w:rPr>
          <w:rFonts w:ascii="Calibri" w:eastAsia="Calibri" w:hAnsi="Calibri" w:cs="Calibri"/>
          <w:b/>
          <w:bCs/>
          <w:color w:val="ED6898" w:themeColor="accent1"/>
          <w:sz w:val="24"/>
        </w:rPr>
        <w:t xml:space="preserve"> They will develop accessible resources and information that support involvement and participation, working in partnership with the Communications &amp; Marketing Team on wider corporate communications, campaigns and organisational messaging.</w:t>
      </w:r>
      <w:r w:rsidR="00A6475F" w:rsidRPr="6799DC8E">
        <w:rPr>
          <w:rFonts w:ascii="Calibri" w:eastAsia="Calibri" w:hAnsi="Calibri" w:cs="Calibri"/>
          <w:b/>
          <w:bCs/>
          <w:color w:val="ED6898" w:themeColor="accent1"/>
          <w:sz w:val="24"/>
        </w:rPr>
        <w:t xml:space="preserve"> </w:t>
      </w:r>
      <w:commentRangeStart w:id="0"/>
      <w:commentRangeStart w:id="1"/>
      <w:r w:rsidR="0091638D" w:rsidRPr="6799DC8E">
        <w:rPr>
          <w:rFonts w:ascii="Calibri" w:eastAsia="Calibri" w:hAnsi="Calibri" w:cs="Calibri"/>
          <w:b/>
          <w:bCs/>
          <w:color w:val="ED6898" w:themeColor="accent1"/>
          <w:sz w:val="24"/>
        </w:rPr>
        <w:t>The specialist will support co-production projects, engagement activities, feedback mechanisms and impact reporting, and will provide accessibility and lived experience expertise to organisational campaigns where required.</w:t>
      </w:r>
      <w:commentRangeEnd w:id="0"/>
      <w:r w:rsidRPr="001B2690">
        <w:rPr>
          <w:rStyle w:val="CommentReference"/>
          <w:rFonts w:ascii="Calibri" w:eastAsia="Calibri" w:hAnsi="Calibri" w:cs="Calibri"/>
          <w:b/>
          <w:bCs/>
          <w:color w:val="ED6898" w:themeColor="accent1"/>
          <w:sz w:val="24"/>
          <w:szCs w:val="24"/>
        </w:rPr>
        <w:commentReference w:id="0"/>
      </w:r>
      <w:commentRangeEnd w:id="1"/>
      <w:r w:rsidRPr="001B2690">
        <w:rPr>
          <w:rStyle w:val="CommentReference"/>
          <w:rFonts w:ascii="Calibri" w:eastAsia="Calibri" w:hAnsi="Calibri" w:cs="Calibri"/>
          <w:b/>
          <w:bCs/>
          <w:color w:val="ED6898" w:themeColor="accent1"/>
          <w:sz w:val="24"/>
          <w:szCs w:val="24"/>
        </w:rPr>
        <w:commentReference w:id="1"/>
      </w:r>
    </w:p>
    <w:p w14:paraId="48DA65F0" w14:textId="77777777" w:rsidR="001B2690" w:rsidRPr="00D52D58" w:rsidRDefault="001B2690" w:rsidP="202389E9">
      <w:pPr>
        <w:ind w:left="426" w:right="261"/>
        <w:jc w:val="both"/>
        <w:rPr>
          <w:rFonts w:ascii="Calibri" w:eastAsia="Calibri" w:hAnsi="Calibri" w:cs="Calibri"/>
          <w:b/>
          <w:bCs/>
          <w:color w:val="ED6898" w:themeColor="accent1"/>
          <w:sz w:val="24"/>
        </w:rPr>
      </w:pPr>
    </w:p>
    <w:p w14:paraId="6BE8F69B" w14:textId="6A39465E" w:rsidR="00986E0E" w:rsidRDefault="00986E0E" w:rsidP="6799DC8E">
      <w:pPr>
        <w:ind w:right="119"/>
        <w:rPr>
          <w:color w:val="5F5F5F" w:themeColor="text1" w:themeShade="BF"/>
          <w:sz w:val="20"/>
          <w:szCs w:val="20"/>
        </w:rPr>
      </w:pPr>
      <w:r>
        <w:br/>
      </w:r>
      <w:r w:rsidRPr="6799DC8E">
        <w:rPr>
          <w:b/>
          <w:bCs/>
          <w:color w:val="7F7F7F" w:themeColor="text1"/>
          <w:sz w:val="32"/>
          <w:szCs w:val="32"/>
        </w:rPr>
        <w:t xml:space="preserve">Key Accountabilities </w:t>
      </w:r>
      <w:r w:rsidRPr="6799DC8E">
        <w:rPr>
          <w:color w:val="5F5F5F" w:themeColor="text1" w:themeShade="BF"/>
          <w:sz w:val="20"/>
          <w:szCs w:val="20"/>
        </w:rPr>
        <w:t xml:space="preserve">  </w:t>
      </w:r>
    </w:p>
    <w:p w14:paraId="51A215AA" w14:textId="4833BFAF" w:rsidR="00192D06" w:rsidRDefault="00192D06" w:rsidP="006B075B">
      <w:pPr>
        <w:ind w:left="142" w:right="119"/>
        <w:rPr>
          <w:color w:val="5F5F5F" w:themeColor="text1" w:themeShade="BF"/>
          <w:sz w:val="20"/>
          <w:szCs w:val="22"/>
        </w:rPr>
      </w:pPr>
    </w:p>
    <w:p w14:paraId="151273B7" w14:textId="27FACD66" w:rsidR="00AA597E" w:rsidRPr="00F563C8" w:rsidRDefault="00AA597E" w:rsidP="00AA597E">
      <w:pPr>
        <w:ind w:left="426" w:hanging="284"/>
        <w:rPr>
          <w:b/>
          <w:bCs/>
          <w:color w:val="ED6898" w:themeColor="accent1"/>
          <w:sz w:val="28"/>
          <w:szCs w:val="32"/>
        </w:rPr>
      </w:pPr>
      <w:r w:rsidRPr="202389E9">
        <w:rPr>
          <w:b/>
          <w:bCs/>
          <w:color w:val="ED6898" w:themeColor="accent1"/>
          <w:sz w:val="28"/>
          <w:szCs w:val="28"/>
        </w:rPr>
        <w:t>People</w:t>
      </w:r>
      <w:r>
        <w:br/>
      </w:r>
    </w:p>
    <w:p w14:paraId="5BB84547" w14:textId="7A38C9A7" w:rsidR="165F1117" w:rsidRPr="00C854C3" w:rsidRDefault="165F1117" w:rsidP="6799DC8E">
      <w:pPr>
        <w:numPr>
          <w:ilvl w:val="0"/>
          <w:numId w:val="27"/>
        </w:numPr>
        <w:ind w:right="119"/>
        <w:rPr>
          <w:rFonts w:cstheme="minorBidi"/>
          <w:color w:val="7F7F7F" w:themeColor="text1"/>
          <w:sz w:val="24"/>
          <w:lang w:val="en-US"/>
        </w:rPr>
      </w:pPr>
      <w:r w:rsidRPr="6799DC8E">
        <w:rPr>
          <w:rFonts w:eastAsia="Calibri" w:cstheme="minorBidi"/>
          <w:color w:val="7F7F7F" w:themeColor="text1"/>
          <w:sz w:val="24"/>
          <w:lang w:val="en-US"/>
        </w:rPr>
        <w:t xml:space="preserve">Build trusted and respectful relationships with people supported, families, loved ones, advocates, Experts by Experience and colleagues </w:t>
      </w:r>
      <w:r w:rsidR="577E029C" w:rsidRPr="6799DC8E">
        <w:rPr>
          <w:rFonts w:eastAsia="Calibri" w:cstheme="minorBidi"/>
          <w:color w:val="7F7F7F" w:themeColor="text1"/>
          <w:sz w:val="24"/>
          <w:lang w:val="en-US"/>
        </w:rPr>
        <w:t>to e</w:t>
      </w:r>
      <w:r w:rsidR="577E029C" w:rsidRPr="6799DC8E">
        <w:rPr>
          <w:rFonts w:eastAsia="Segoe UI" w:cstheme="minorBidi"/>
          <w:color w:val="7F7F7F" w:themeColor="text1"/>
          <w:sz w:val="24"/>
          <w:lang w:val="en-US"/>
        </w:rPr>
        <w:t>nsure lived experience shapes service improvement, organisational decisions, engagement activity and accessible communications.</w:t>
      </w:r>
    </w:p>
    <w:p w14:paraId="26318AC8" w14:textId="4608DA14" w:rsidR="1348E297" w:rsidRPr="00C854C3" w:rsidRDefault="404A781A" w:rsidP="6799DC8E">
      <w:pPr>
        <w:pStyle w:val="ListParagraph"/>
        <w:numPr>
          <w:ilvl w:val="0"/>
          <w:numId w:val="27"/>
        </w:numPr>
        <w:ind w:right="119"/>
        <w:rPr>
          <w:rFonts w:cstheme="minorBidi"/>
          <w:color w:val="7F7F7F" w:themeColor="text1"/>
          <w:sz w:val="24"/>
          <w:lang w:val="en-US"/>
        </w:rPr>
      </w:pPr>
      <w:r w:rsidRPr="6799DC8E">
        <w:rPr>
          <w:rFonts w:eastAsia="Segoe UI" w:cstheme="minorBidi"/>
          <w:color w:val="7F7F7F" w:themeColor="text1"/>
          <w:sz w:val="24"/>
          <w:lang w:val="en-US"/>
        </w:rPr>
        <w:t>Facilitate accessible engagement, involvement and co-production activities that enable people to share their views, experiences and aspirations, adapting approaches, communication methods and environments so everyone can participate meaningfully.</w:t>
      </w:r>
    </w:p>
    <w:p w14:paraId="02178A4F" w14:textId="2C47F275" w:rsidR="165F1117" w:rsidRPr="00A613D3" w:rsidRDefault="165F1117" w:rsidP="6799DC8E">
      <w:pPr>
        <w:pStyle w:val="ListParagraph"/>
        <w:numPr>
          <w:ilvl w:val="0"/>
          <w:numId w:val="27"/>
        </w:numPr>
        <w:ind w:right="119"/>
        <w:rPr>
          <w:rFonts w:eastAsia="Calibri" w:cstheme="minorBidi"/>
          <w:color w:val="7F7F7F" w:themeColor="text1"/>
          <w:sz w:val="24"/>
        </w:rPr>
      </w:pPr>
      <w:r w:rsidRPr="6799DC8E">
        <w:rPr>
          <w:rFonts w:eastAsia="Calibri" w:cstheme="minorBidi"/>
          <w:color w:val="7F7F7F" w:themeColor="text1"/>
          <w:sz w:val="24"/>
          <w:lang w:val="en-US"/>
        </w:rPr>
        <w:t xml:space="preserve">Work collaboratively with </w:t>
      </w:r>
      <w:r w:rsidR="00C3686C" w:rsidRPr="6799DC8E">
        <w:rPr>
          <w:rFonts w:eastAsia="Calibri" w:cstheme="minorBidi"/>
          <w:color w:val="7F7F7F" w:themeColor="text1"/>
          <w:sz w:val="24"/>
          <w:lang w:val="en-US"/>
        </w:rPr>
        <w:t>Oper</w:t>
      </w:r>
      <w:r w:rsidR="00366397" w:rsidRPr="6799DC8E">
        <w:rPr>
          <w:rFonts w:eastAsia="Calibri" w:cstheme="minorBidi"/>
          <w:color w:val="7F7F7F" w:themeColor="text1"/>
          <w:sz w:val="24"/>
          <w:lang w:val="en-US"/>
        </w:rPr>
        <w:t>at</w:t>
      </w:r>
      <w:r w:rsidR="00574013" w:rsidRPr="6799DC8E">
        <w:rPr>
          <w:rFonts w:eastAsia="Calibri" w:cstheme="minorBidi"/>
          <w:color w:val="7F7F7F" w:themeColor="text1"/>
          <w:sz w:val="24"/>
          <w:lang w:val="en-US"/>
        </w:rPr>
        <w:t>ions, Qu</w:t>
      </w:r>
      <w:r w:rsidR="007A5B26" w:rsidRPr="6799DC8E">
        <w:rPr>
          <w:rFonts w:eastAsia="Calibri" w:cstheme="minorBidi"/>
          <w:color w:val="7F7F7F" w:themeColor="text1"/>
          <w:sz w:val="24"/>
          <w:lang w:val="en-US"/>
        </w:rPr>
        <w:t>ali</w:t>
      </w:r>
      <w:r w:rsidR="007D2923" w:rsidRPr="6799DC8E">
        <w:rPr>
          <w:rFonts w:eastAsia="Calibri" w:cstheme="minorBidi"/>
          <w:color w:val="7F7F7F" w:themeColor="text1"/>
          <w:sz w:val="24"/>
          <w:lang w:val="en-US"/>
        </w:rPr>
        <w:t xml:space="preserve">ty, </w:t>
      </w:r>
      <w:r w:rsidRPr="6799DC8E">
        <w:rPr>
          <w:rFonts w:eastAsia="Calibri" w:cstheme="minorBidi"/>
          <w:color w:val="7F7F7F" w:themeColor="text1"/>
          <w:sz w:val="24"/>
          <w:lang w:val="en-US"/>
        </w:rPr>
        <w:t xml:space="preserve">Communications, </w:t>
      </w:r>
      <w:r w:rsidR="00A93D53" w:rsidRPr="6799DC8E">
        <w:rPr>
          <w:rFonts w:eastAsia="Calibri" w:cstheme="minorBidi"/>
          <w:color w:val="7F7F7F" w:themeColor="text1"/>
          <w:sz w:val="24"/>
          <w:lang w:val="en-US"/>
        </w:rPr>
        <w:t>Digital &amp; Social</w:t>
      </w:r>
      <w:r w:rsidRPr="6799DC8E">
        <w:rPr>
          <w:rFonts w:eastAsia="Calibri" w:cstheme="minorBidi"/>
          <w:color w:val="7F7F7F" w:themeColor="text1"/>
          <w:sz w:val="24"/>
          <w:lang w:val="en-US"/>
        </w:rPr>
        <w:t xml:space="preserve">, Health and regional teams to plan and deliver high-quality </w:t>
      </w:r>
      <w:r w:rsidR="455194F3" w:rsidRPr="6799DC8E">
        <w:rPr>
          <w:rFonts w:eastAsia="Calibri" w:cstheme="minorBidi"/>
          <w:color w:val="7F7F7F" w:themeColor="text1"/>
          <w:sz w:val="24"/>
        </w:rPr>
        <w:t>accessible</w:t>
      </w:r>
      <w:r w:rsidRPr="6799DC8E">
        <w:rPr>
          <w:rFonts w:eastAsia="Calibri" w:cstheme="minorBidi"/>
          <w:color w:val="7F7F7F" w:themeColor="text1"/>
          <w:sz w:val="24"/>
        </w:rPr>
        <w:t xml:space="preserve"> </w:t>
      </w:r>
      <w:r w:rsidR="00AB30FB" w:rsidRPr="6799DC8E">
        <w:rPr>
          <w:rFonts w:eastAsia="Calibri" w:cstheme="minorBidi"/>
          <w:color w:val="7F7F7F" w:themeColor="text1"/>
          <w:sz w:val="24"/>
        </w:rPr>
        <w:t>information, resources</w:t>
      </w:r>
      <w:r w:rsidRPr="6799DC8E">
        <w:rPr>
          <w:rFonts w:eastAsia="Calibri" w:cstheme="minorBidi"/>
          <w:color w:val="7F7F7F" w:themeColor="text1"/>
          <w:sz w:val="24"/>
        </w:rPr>
        <w:t xml:space="preserve"> and involvement </w:t>
      </w:r>
      <w:r w:rsidR="7B41AFA9" w:rsidRPr="6799DC8E">
        <w:rPr>
          <w:rFonts w:eastAsia="Calibri" w:cstheme="minorBidi"/>
          <w:color w:val="7F7F7F" w:themeColor="text1"/>
          <w:sz w:val="24"/>
        </w:rPr>
        <w:t>activities</w:t>
      </w:r>
      <w:r w:rsidR="2E7DFFA7" w:rsidRPr="6799DC8E">
        <w:rPr>
          <w:rFonts w:eastAsia="Calibri" w:cstheme="minorBidi"/>
          <w:color w:val="7F7F7F" w:themeColor="text1"/>
          <w:sz w:val="24"/>
        </w:rPr>
        <w:t xml:space="preserve"> </w:t>
      </w:r>
      <w:r w:rsidR="2E7DFFA7" w:rsidRPr="6799DC8E">
        <w:rPr>
          <w:rFonts w:ascii="Calibri" w:eastAsia="Calibri" w:hAnsi="Calibri" w:cstheme="minorBidi"/>
          <w:color w:val="7F7F7F" w:themeColor="text1"/>
          <w:sz w:val="24"/>
          <w:lang w:val="en-US"/>
        </w:rPr>
        <w:t xml:space="preserve">that increase involvement and </w:t>
      </w:r>
      <w:r w:rsidR="00EB772C" w:rsidRPr="6799DC8E">
        <w:rPr>
          <w:rFonts w:ascii="Calibri" w:eastAsia="Calibri" w:hAnsi="Calibri" w:cstheme="minorBidi"/>
          <w:color w:val="7F7F7F" w:themeColor="text1"/>
          <w:sz w:val="24"/>
          <w:lang w:val="en-US"/>
        </w:rPr>
        <w:t>influence</w:t>
      </w:r>
      <w:r w:rsidR="00F03BF8" w:rsidRPr="6799DC8E">
        <w:rPr>
          <w:rFonts w:ascii="Calibri" w:eastAsia="Calibri" w:hAnsi="Calibri" w:cstheme="minorBidi"/>
          <w:color w:val="7F7F7F" w:themeColor="text1"/>
          <w:sz w:val="24"/>
          <w:lang w:val="en-US"/>
        </w:rPr>
        <w:t>.</w:t>
      </w:r>
    </w:p>
    <w:p w14:paraId="544C6BFC" w14:textId="78C64B16" w:rsidR="00A13ACA" w:rsidRPr="00C854C3" w:rsidRDefault="00A13ACA" w:rsidP="6799DC8E">
      <w:pPr>
        <w:pStyle w:val="pf0"/>
        <w:numPr>
          <w:ilvl w:val="0"/>
          <w:numId w:val="27"/>
        </w:numPr>
        <w:rPr>
          <w:rFonts w:asciiTheme="majorHAnsi" w:hAnsiTheme="majorHAnsi" w:cstheme="majorBidi"/>
          <w:color w:val="7F7F7F" w:themeColor="text1"/>
          <w:sz w:val="20"/>
          <w:szCs w:val="20"/>
        </w:rPr>
      </w:pPr>
      <w:r w:rsidRPr="6799DC8E">
        <w:rPr>
          <w:rStyle w:val="cf01"/>
          <w:rFonts w:asciiTheme="majorHAnsi" w:hAnsiTheme="majorHAnsi" w:cstheme="majorBidi"/>
          <w:color w:val="7F7F7F" w:themeColor="text1"/>
          <w:sz w:val="24"/>
          <w:szCs w:val="24"/>
        </w:rPr>
        <w:t>Support people with lived experience to influence recruitment, learning, service design, quality improvement, service development, business development activity (including tenders) and wider organisational initiatives, ensuring appropriate preparation, support, reasonable adjustments and recognition for their contributions.</w:t>
      </w:r>
    </w:p>
    <w:p w14:paraId="571CDCED" w14:textId="77777777" w:rsidR="00967173" w:rsidRPr="00C854C3" w:rsidRDefault="00C6082A" w:rsidP="6799DC8E">
      <w:pPr>
        <w:pStyle w:val="pf0"/>
        <w:numPr>
          <w:ilvl w:val="0"/>
          <w:numId w:val="27"/>
        </w:numPr>
        <w:rPr>
          <w:rFonts w:asciiTheme="majorHAnsi" w:hAnsiTheme="majorHAnsi" w:cstheme="majorBidi"/>
          <w:color w:val="7F7F7F" w:themeColor="text1"/>
        </w:rPr>
      </w:pPr>
      <w:r w:rsidRPr="6799DC8E">
        <w:rPr>
          <w:rStyle w:val="cf01"/>
          <w:rFonts w:asciiTheme="majorHAnsi" w:eastAsia="Calibri" w:hAnsiTheme="majorHAnsi" w:cstheme="majorBidi"/>
          <w:color w:val="7F7F7F" w:themeColor="text1"/>
          <w:sz w:val="24"/>
          <w:szCs w:val="24"/>
          <w:lang w:val="en-US"/>
        </w:rPr>
        <w:t>Work</w:t>
      </w:r>
      <w:r w:rsidR="00B3648F" w:rsidRPr="6799DC8E">
        <w:rPr>
          <w:rStyle w:val="cf01"/>
          <w:rFonts w:asciiTheme="majorHAnsi" w:eastAsia="Calibri" w:hAnsiTheme="majorHAnsi" w:cstheme="majorBidi"/>
          <w:color w:val="7F7F7F" w:themeColor="text1"/>
          <w:sz w:val="24"/>
          <w:szCs w:val="24"/>
          <w:lang w:val="en-US"/>
        </w:rPr>
        <w:t xml:space="preserve">ing in </w:t>
      </w:r>
      <w:r w:rsidR="00694BBB" w:rsidRPr="6799DC8E">
        <w:rPr>
          <w:rStyle w:val="cf01"/>
          <w:rFonts w:asciiTheme="majorHAnsi" w:eastAsia="Calibri" w:hAnsiTheme="majorHAnsi" w:cstheme="majorBidi"/>
          <w:color w:val="7F7F7F" w:themeColor="text1"/>
          <w:sz w:val="24"/>
          <w:szCs w:val="24"/>
          <w:lang w:val="en-US"/>
        </w:rPr>
        <w:t xml:space="preserve">close </w:t>
      </w:r>
      <w:r w:rsidR="00A1323F" w:rsidRPr="6799DC8E">
        <w:rPr>
          <w:rStyle w:val="cf01"/>
          <w:rFonts w:asciiTheme="majorHAnsi" w:eastAsia="Calibri" w:hAnsiTheme="majorHAnsi" w:cstheme="majorBidi"/>
          <w:color w:val="7F7F7F" w:themeColor="text1"/>
          <w:sz w:val="24"/>
          <w:szCs w:val="24"/>
          <w:lang w:val="en-US"/>
        </w:rPr>
        <w:t>collab</w:t>
      </w:r>
      <w:r w:rsidR="00E770A5" w:rsidRPr="6799DC8E">
        <w:rPr>
          <w:rStyle w:val="cf01"/>
          <w:rFonts w:asciiTheme="majorHAnsi" w:eastAsia="Calibri" w:hAnsiTheme="majorHAnsi" w:cstheme="majorBidi"/>
          <w:color w:val="7F7F7F" w:themeColor="text1"/>
          <w:sz w:val="24"/>
          <w:szCs w:val="24"/>
          <w:lang w:val="en-US"/>
        </w:rPr>
        <w:t>orati</w:t>
      </w:r>
      <w:r w:rsidR="00E969C5" w:rsidRPr="6799DC8E">
        <w:rPr>
          <w:rStyle w:val="cf01"/>
          <w:rFonts w:asciiTheme="majorHAnsi" w:eastAsia="Calibri" w:hAnsiTheme="majorHAnsi" w:cstheme="majorBidi"/>
          <w:color w:val="7F7F7F" w:themeColor="text1"/>
          <w:sz w:val="24"/>
          <w:szCs w:val="24"/>
          <w:lang w:val="en-US"/>
        </w:rPr>
        <w:t>on with the</w:t>
      </w:r>
      <w:r w:rsidR="00437B85" w:rsidRPr="6799DC8E">
        <w:rPr>
          <w:rStyle w:val="cf01"/>
          <w:rFonts w:asciiTheme="majorHAnsi" w:eastAsia="Calibri" w:hAnsiTheme="majorHAnsi" w:cstheme="majorBidi"/>
          <w:color w:val="7F7F7F" w:themeColor="text1"/>
          <w:sz w:val="24"/>
          <w:szCs w:val="24"/>
          <w:lang w:val="en-US"/>
        </w:rPr>
        <w:t xml:space="preserve"> Commu</w:t>
      </w:r>
      <w:r w:rsidR="00A91D04" w:rsidRPr="6799DC8E">
        <w:rPr>
          <w:rStyle w:val="cf01"/>
          <w:rFonts w:asciiTheme="majorHAnsi" w:eastAsia="Calibri" w:hAnsiTheme="majorHAnsi" w:cstheme="majorBidi"/>
          <w:color w:val="7F7F7F" w:themeColor="text1"/>
          <w:sz w:val="24"/>
          <w:szCs w:val="24"/>
          <w:lang w:val="en-US"/>
        </w:rPr>
        <w:t>nications Team</w:t>
      </w:r>
      <w:r w:rsidR="00967173" w:rsidRPr="6799DC8E">
        <w:rPr>
          <w:rStyle w:val="cf01"/>
          <w:rFonts w:asciiTheme="majorHAnsi" w:hAnsiTheme="majorHAnsi" w:cstheme="majorBidi"/>
          <w:color w:val="7F7F7F" w:themeColor="text1"/>
          <w:sz w:val="24"/>
          <w:szCs w:val="24"/>
        </w:rPr>
        <w:t>, support people with lived experience to share their experiences through stories, case studies, campaigns, events and other engagement activity, ensuring informed consent, appropriate support, reasonable adjustments and respectful representation.</w:t>
      </w:r>
    </w:p>
    <w:p w14:paraId="1D7F3DA6" w14:textId="0E8FAF9C" w:rsidR="6B5186EE" w:rsidRPr="00C854C3" w:rsidRDefault="6B5186EE" w:rsidP="6799DC8E">
      <w:pPr>
        <w:numPr>
          <w:ilvl w:val="0"/>
          <w:numId w:val="27"/>
        </w:numPr>
        <w:spacing w:before="210" w:after="210" w:line="300" w:lineRule="auto"/>
        <w:ind w:right="119"/>
        <w:rPr>
          <w:rFonts w:cstheme="minorBidi"/>
          <w:color w:val="7F7F7F" w:themeColor="text1"/>
          <w:sz w:val="24"/>
          <w:lang w:val="en-US"/>
        </w:rPr>
      </w:pPr>
      <w:r w:rsidRPr="6799DC8E">
        <w:rPr>
          <w:rFonts w:eastAsia="Segoe UI" w:cstheme="minorBidi"/>
          <w:color w:val="7F7F7F" w:themeColor="text1"/>
          <w:sz w:val="24"/>
          <w:lang w:val="en-US"/>
        </w:rPr>
        <w:t xml:space="preserve">Provide practical guidance to colleagues on co-production, engagement, accessibility and inclusive communication, helping teams involve people from the outset and remove barriers to participation. </w:t>
      </w:r>
    </w:p>
    <w:p w14:paraId="6EFD1314" w14:textId="09B9AE68" w:rsidR="6799DC8E" w:rsidRPr="00C854C3" w:rsidRDefault="6799DC8E" w:rsidP="6799DC8E">
      <w:pPr>
        <w:ind w:left="786" w:right="119"/>
        <w:rPr>
          <w:rFonts w:cstheme="minorBidi"/>
          <w:color w:val="464FEB"/>
          <w:sz w:val="24"/>
          <w:lang w:val="en-US"/>
        </w:rPr>
      </w:pPr>
    </w:p>
    <w:p w14:paraId="4E985C9F" w14:textId="6701A31E" w:rsidR="00FD4CB0" w:rsidRPr="00F563C8" w:rsidRDefault="00FD4CB0" w:rsidP="6799DC8E">
      <w:pPr>
        <w:ind w:right="119"/>
        <w:rPr>
          <w:b/>
          <w:bCs/>
          <w:color w:val="ED6898" w:themeColor="accent1"/>
          <w:sz w:val="28"/>
          <w:szCs w:val="28"/>
        </w:rPr>
      </w:pPr>
      <w:r w:rsidRPr="6799DC8E">
        <w:rPr>
          <w:b/>
          <w:bCs/>
          <w:color w:val="ED6898" w:themeColor="accent1"/>
          <w:sz w:val="28"/>
          <w:szCs w:val="28"/>
        </w:rPr>
        <w:t>Business Strategy</w:t>
      </w:r>
      <w:r w:rsidR="00AA597E" w:rsidRPr="6799DC8E">
        <w:rPr>
          <w:b/>
          <w:bCs/>
          <w:color w:val="ED6898" w:themeColor="accent1"/>
          <w:sz w:val="28"/>
          <w:szCs w:val="28"/>
        </w:rPr>
        <w:t xml:space="preserve"> &amp; Transformation</w:t>
      </w:r>
    </w:p>
    <w:p w14:paraId="36E3C633" w14:textId="0FB3DF59" w:rsidR="00C358DB" w:rsidRPr="00351980" w:rsidRDefault="00FB4B1B" w:rsidP="6799DC8E">
      <w:pPr>
        <w:numPr>
          <w:ilvl w:val="0"/>
          <w:numId w:val="14"/>
        </w:numPr>
        <w:ind w:right="119"/>
        <w:jc w:val="both"/>
        <w:rPr>
          <w:rFonts w:ascii="Calibri" w:eastAsia="Calibri" w:hAnsi="Calibri" w:cs="Calibri"/>
          <w:color w:val="7F7F7F" w:themeColor="text1"/>
          <w:sz w:val="24"/>
        </w:rPr>
      </w:pPr>
      <w:r w:rsidRPr="6799DC8E">
        <w:rPr>
          <w:rFonts w:ascii="Calibri" w:eastAsia="Calibri" w:hAnsi="Calibri" w:cs="Calibri"/>
          <w:color w:val="7F7F7F" w:themeColor="text1"/>
          <w:sz w:val="24"/>
        </w:rPr>
        <w:t>Plan and deliver engagement, involvement and co-production activity that enables people supported, families and loved ones to share their views, influence decisions and shape improvements across the charity.</w:t>
      </w:r>
    </w:p>
    <w:p w14:paraId="1180E4E3" w14:textId="77777777" w:rsidR="00BE65A5" w:rsidRPr="00C854C3" w:rsidRDefault="00FB4B1B" w:rsidP="6799DC8E">
      <w:pPr>
        <w:pStyle w:val="ListParagraph"/>
        <w:numPr>
          <w:ilvl w:val="0"/>
          <w:numId w:val="22"/>
        </w:numPr>
        <w:ind w:right="119"/>
        <w:rPr>
          <w:rFonts w:ascii="Calibri" w:eastAsia="Calibri" w:hAnsi="Calibri" w:cs="Calibri"/>
          <w:b/>
          <w:bCs/>
          <w:color w:val="7F7F7F" w:themeColor="text1"/>
          <w:sz w:val="24"/>
        </w:rPr>
      </w:pPr>
      <w:r w:rsidRPr="6799DC8E">
        <w:rPr>
          <w:rFonts w:ascii="Calibri" w:eastAsia="Calibri" w:hAnsi="Calibri" w:cs="Calibri"/>
          <w:color w:val="7F7F7F" w:themeColor="text1"/>
          <w:sz w:val="24"/>
        </w:rPr>
        <w:lastRenderedPageBreak/>
        <w:t>Translate organisational priorities, service changes, policies and improvement activity into accessible information and engagement opportunities that help people understand what is happening, contribute their views and influence outcomes.</w:t>
      </w:r>
    </w:p>
    <w:p w14:paraId="7511BD64" w14:textId="2AFC1887" w:rsidR="005A46FD" w:rsidRPr="00C854C3" w:rsidRDefault="00FB4B1B" w:rsidP="6799DC8E">
      <w:pPr>
        <w:pStyle w:val="ListParagraph"/>
        <w:numPr>
          <w:ilvl w:val="0"/>
          <w:numId w:val="22"/>
        </w:numPr>
        <w:ind w:right="119"/>
        <w:rPr>
          <w:rFonts w:ascii="Calibri" w:eastAsia="Calibri" w:hAnsi="Calibri" w:cs="Calibri"/>
          <w:color w:val="7F7F7F" w:themeColor="text1"/>
          <w:sz w:val="24"/>
        </w:rPr>
      </w:pPr>
      <w:r w:rsidRPr="6799DC8E">
        <w:rPr>
          <w:rFonts w:ascii="Calibri" w:eastAsia="Calibri" w:hAnsi="Calibri" w:cs="Calibri"/>
          <w:color w:val="7F7F7F" w:themeColor="text1"/>
          <w:sz w:val="24"/>
        </w:rPr>
        <w:t xml:space="preserve">Contribute involvement, accessibility and lived experience expertise to projects, service developments and change programmes, ensuring </w:t>
      </w:r>
      <w:r w:rsidR="00312269" w:rsidRPr="6799DC8E">
        <w:rPr>
          <w:rFonts w:ascii="Calibri" w:eastAsia="Calibri" w:hAnsi="Calibri" w:cs="Calibri"/>
          <w:color w:val="7F7F7F" w:themeColor="text1"/>
          <w:sz w:val="24"/>
        </w:rPr>
        <w:t>active</w:t>
      </w:r>
      <w:r w:rsidRPr="6799DC8E">
        <w:rPr>
          <w:rFonts w:ascii="Calibri" w:eastAsia="Calibri" w:hAnsi="Calibri" w:cs="Calibri"/>
          <w:color w:val="7F7F7F" w:themeColor="text1"/>
          <w:sz w:val="24"/>
        </w:rPr>
        <w:t xml:space="preserve"> </w:t>
      </w:r>
      <w:r w:rsidR="00687D01" w:rsidRPr="6799DC8E">
        <w:rPr>
          <w:rFonts w:ascii="Calibri" w:eastAsia="Calibri" w:hAnsi="Calibri" w:cs="Calibri"/>
          <w:color w:val="7F7F7F" w:themeColor="text1"/>
          <w:sz w:val="24"/>
        </w:rPr>
        <w:t>involvement</w:t>
      </w:r>
      <w:r w:rsidRPr="6799DC8E">
        <w:rPr>
          <w:rFonts w:ascii="Calibri" w:eastAsia="Calibri" w:hAnsi="Calibri" w:cs="Calibri"/>
          <w:color w:val="7F7F7F" w:themeColor="text1"/>
          <w:sz w:val="24"/>
        </w:rPr>
        <w:t xml:space="preserve"> and co-production are built in from the earliest stages.</w:t>
      </w:r>
    </w:p>
    <w:p w14:paraId="0C21A9DF" w14:textId="17CC7AAF" w:rsidR="006B3194" w:rsidRPr="00C854C3" w:rsidRDefault="00FB4B1B" w:rsidP="6799DC8E">
      <w:pPr>
        <w:pStyle w:val="ListParagraph"/>
        <w:numPr>
          <w:ilvl w:val="0"/>
          <w:numId w:val="22"/>
        </w:numPr>
        <w:ind w:right="119"/>
        <w:rPr>
          <w:rFonts w:ascii="Calibri" w:eastAsia="Calibri" w:hAnsi="Calibri" w:cs="Calibri"/>
          <w:color w:val="7F7F7F" w:themeColor="text1"/>
          <w:sz w:val="24"/>
        </w:rPr>
      </w:pPr>
      <w:r w:rsidRPr="6799DC8E">
        <w:rPr>
          <w:rFonts w:ascii="Calibri" w:eastAsia="Calibri" w:hAnsi="Calibri" w:cs="Calibri"/>
          <w:color w:val="7F7F7F" w:themeColor="text1"/>
          <w:sz w:val="24"/>
        </w:rPr>
        <w:t xml:space="preserve">Support the Senior Manager to develop and embed practical approaches, standards, tools and guidance that strengthen accessibility, engagement and </w:t>
      </w:r>
      <w:r w:rsidR="00687D01" w:rsidRPr="6799DC8E">
        <w:rPr>
          <w:rFonts w:ascii="Calibri" w:eastAsia="Calibri" w:hAnsi="Calibri" w:cs="Calibri"/>
          <w:color w:val="7F7F7F" w:themeColor="text1"/>
          <w:sz w:val="24"/>
        </w:rPr>
        <w:t>involvement</w:t>
      </w:r>
      <w:r w:rsidRPr="6799DC8E">
        <w:rPr>
          <w:rFonts w:ascii="Calibri" w:eastAsia="Calibri" w:hAnsi="Calibri" w:cs="Calibri"/>
          <w:color w:val="7F7F7F" w:themeColor="text1"/>
          <w:sz w:val="24"/>
        </w:rPr>
        <w:t xml:space="preserve"> across the charity.</w:t>
      </w:r>
    </w:p>
    <w:p w14:paraId="572B5848" w14:textId="77777777" w:rsidR="00A8545C" w:rsidRPr="00C854C3" w:rsidRDefault="00FB4B1B" w:rsidP="6799DC8E">
      <w:pPr>
        <w:pStyle w:val="ListParagraph"/>
        <w:numPr>
          <w:ilvl w:val="0"/>
          <w:numId w:val="22"/>
        </w:numPr>
        <w:ind w:right="119"/>
        <w:rPr>
          <w:rFonts w:ascii="Calibri" w:eastAsia="Calibri" w:hAnsi="Calibri" w:cs="Calibri"/>
          <w:b/>
          <w:bCs/>
          <w:color w:val="7F7F7F" w:themeColor="text1"/>
          <w:sz w:val="24"/>
        </w:rPr>
      </w:pPr>
      <w:r w:rsidRPr="6799DC8E">
        <w:rPr>
          <w:rFonts w:ascii="Calibri" w:eastAsia="Calibri" w:hAnsi="Calibri" w:cs="Calibri"/>
          <w:color w:val="7F7F7F" w:themeColor="text1"/>
          <w:sz w:val="24"/>
        </w:rPr>
        <w:t>Develop and deliver accessible resources, feedback mechanisms and involvement activities that help demonstrate what people have told us, what action has been taken and the impact their contributions have made.</w:t>
      </w:r>
    </w:p>
    <w:p w14:paraId="6BB98EDA" w14:textId="25B53B0D" w:rsidR="00FB4B1B" w:rsidRPr="00C854C3" w:rsidRDefault="00FB4B1B" w:rsidP="6799DC8E">
      <w:pPr>
        <w:pStyle w:val="ListParagraph"/>
        <w:numPr>
          <w:ilvl w:val="0"/>
          <w:numId w:val="22"/>
        </w:numPr>
        <w:ind w:right="119"/>
        <w:rPr>
          <w:rFonts w:ascii="Calibri" w:eastAsia="Calibri" w:hAnsi="Calibri" w:cs="Calibri"/>
          <w:color w:val="7F7F7F" w:themeColor="text1"/>
          <w:sz w:val="24"/>
        </w:rPr>
      </w:pPr>
      <w:r w:rsidRPr="6799DC8E">
        <w:rPr>
          <w:rFonts w:ascii="Calibri" w:eastAsia="Calibri" w:hAnsi="Calibri" w:cs="Calibri"/>
          <w:color w:val="7F7F7F" w:themeColor="text1"/>
          <w:sz w:val="24"/>
        </w:rPr>
        <w:t>Identify and remove barriers to participation by promoting inclusive communication approaches and adapting engagement methods to meet a wide range of communication needs.</w:t>
      </w:r>
    </w:p>
    <w:p w14:paraId="1A623F56" w14:textId="77777777" w:rsidR="004461B6" w:rsidRDefault="004461B6" w:rsidP="6799DC8E">
      <w:pPr>
        <w:ind w:right="119"/>
        <w:rPr>
          <w:rFonts w:ascii="Calibri" w:eastAsia="Calibri" w:hAnsi="Calibri" w:cs="Calibri"/>
          <w:color w:val="7F7F7F" w:themeColor="text1"/>
          <w:sz w:val="24"/>
        </w:rPr>
      </w:pPr>
    </w:p>
    <w:p w14:paraId="44404255" w14:textId="4E908C46" w:rsidR="202389E9" w:rsidRDefault="202389E9" w:rsidP="202389E9">
      <w:pPr>
        <w:pStyle w:val="li1"/>
        <w:spacing w:before="0" w:beforeAutospacing="0" w:after="0" w:afterAutospacing="0"/>
        <w:ind w:left="786" w:right="119"/>
        <w:jc w:val="both"/>
        <w:rPr>
          <w:color w:val="3F3F3F" w:themeColor="text1" w:themeShade="80"/>
          <w:sz w:val="24"/>
          <w:szCs w:val="24"/>
        </w:rPr>
      </w:pPr>
    </w:p>
    <w:p w14:paraId="3A4E1FE9" w14:textId="73A9ED64" w:rsidR="00234BC5" w:rsidRPr="00F563C8" w:rsidRDefault="72509012" w:rsidP="6799DC8E">
      <w:pPr>
        <w:ind w:left="426" w:right="261" w:hanging="284"/>
        <w:jc w:val="both"/>
        <w:rPr>
          <w:b/>
          <w:bCs/>
          <w:color w:val="ED6898" w:themeColor="accent1"/>
          <w:sz w:val="28"/>
          <w:szCs w:val="28"/>
        </w:rPr>
      </w:pPr>
      <w:r w:rsidRPr="6799DC8E">
        <w:rPr>
          <w:b/>
          <w:bCs/>
          <w:color w:val="ED6898" w:themeColor="accent1"/>
          <w:sz w:val="28"/>
          <w:szCs w:val="28"/>
        </w:rPr>
        <w:t xml:space="preserve">Quality, </w:t>
      </w:r>
      <w:r w:rsidR="00B4498B" w:rsidRPr="6799DC8E">
        <w:rPr>
          <w:b/>
          <w:bCs/>
          <w:color w:val="ED6898" w:themeColor="accent1"/>
          <w:sz w:val="28"/>
          <w:szCs w:val="28"/>
        </w:rPr>
        <w:t>Legal and Risk</w:t>
      </w:r>
    </w:p>
    <w:p w14:paraId="71EBC06E" w14:textId="0D21C600" w:rsidR="00910A8A" w:rsidRPr="00910A8A" w:rsidRDefault="00910A8A" w:rsidP="6799DC8E">
      <w:pPr>
        <w:ind w:left="720" w:right="261"/>
        <w:rPr>
          <w:rFonts w:eastAsia="Calibri"/>
          <w:color w:val="3F3F3F" w:themeColor="text1" w:themeShade="80"/>
          <w:sz w:val="24"/>
        </w:rPr>
      </w:pPr>
    </w:p>
    <w:p w14:paraId="09D3CF32" w14:textId="0841035E" w:rsidR="0081036F" w:rsidRPr="00ED3290" w:rsidRDefault="00C77F9F" w:rsidP="6799DC8E">
      <w:pPr>
        <w:pStyle w:val="ListParagraph"/>
        <w:numPr>
          <w:ilvl w:val="0"/>
          <w:numId w:val="22"/>
        </w:numPr>
        <w:ind w:right="119"/>
        <w:rPr>
          <w:rFonts w:ascii="Calibri" w:eastAsia="Calibri" w:hAnsi="Calibri" w:cs="Calibri"/>
          <w:color w:val="7F7F7F" w:themeColor="text1"/>
          <w:sz w:val="24"/>
        </w:rPr>
      </w:pPr>
      <w:r w:rsidRPr="6799DC8E">
        <w:rPr>
          <w:rFonts w:ascii="Calibri" w:eastAsia="Calibri" w:hAnsi="Calibri" w:cs="Calibri"/>
          <w:color w:val="7F7F7F" w:themeColor="text1"/>
          <w:sz w:val="24"/>
        </w:rPr>
        <w:t>Ensure engagement</w:t>
      </w:r>
      <w:r w:rsidR="003E685D" w:rsidRPr="6799DC8E">
        <w:rPr>
          <w:rFonts w:ascii="Calibri" w:eastAsia="Calibri" w:hAnsi="Calibri" w:cs="Calibri"/>
          <w:color w:val="7F7F7F" w:themeColor="text1"/>
          <w:sz w:val="24"/>
        </w:rPr>
        <w:t xml:space="preserve">, </w:t>
      </w:r>
      <w:r w:rsidRPr="6799DC8E">
        <w:rPr>
          <w:rFonts w:ascii="Calibri" w:eastAsia="Calibri" w:hAnsi="Calibri" w:cs="Calibri"/>
          <w:color w:val="7F7F7F" w:themeColor="text1"/>
          <w:sz w:val="24"/>
        </w:rPr>
        <w:t xml:space="preserve">involvement </w:t>
      </w:r>
      <w:r w:rsidR="003E685D" w:rsidRPr="6799DC8E">
        <w:rPr>
          <w:rFonts w:ascii="Calibri" w:eastAsia="Calibri" w:hAnsi="Calibri" w:cs="Calibri"/>
          <w:color w:val="7F7F7F" w:themeColor="text1"/>
          <w:sz w:val="24"/>
        </w:rPr>
        <w:t>and communication activity</w:t>
      </w:r>
      <w:r w:rsidRPr="6799DC8E">
        <w:rPr>
          <w:rFonts w:ascii="Calibri" w:eastAsia="Calibri" w:hAnsi="Calibri" w:cs="Calibri"/>
          <w:color w:val="7F7F7F" w:themeColor="text1"/>
          <w:sz w:val="24"/>
        </w:rPr>
        <w:t xml:space="preserve"> are delivered in ways that are accessible, inclusive and person-centred, reflecting organisational requirements, the Accessible Information Standard, equality duties, consent, confidentiality, safeguarding and digital accessibility expectations. </w:t>
      </w:r>
    </w:p>
    <w:p w14:paraId="3356E72A" w14:textId="3C5C81B8" w:rsidR="00590BF9" w:rsidRPr="00ED3290" w:rsidRDefault="00C77F9F" w:rsidP="6799DC8E">
      <w:pPr>
        <w:pStyle w:val="ListParagraph"/>
        <w:numPr>
          <w:ilvl w:val="0"/>
          <w:numId w:val="22"/>
        </w:numPr>
        <w:ind w:right="119"/>
        <w:rPr>
          <w:rFonts w:ascii="Calibri" w:eastAsia="Calibri" w:hAnsi="Calibri" w:cs="Calibri"/>
          <w:color w:val="7F7F7F" w:themeColor="text1"/>
          <w:sz w:val="24"/>
        </w:rPr>
      </w:pPr>
      <w:r w:rsidRPr="6799DC8E">
        <w:rPr>
          <w:rFonts w:ascii="Calibri" w:eastAsia="Calibri" w:hAnsi="Calibri" w:cs="Calibri"/>
          <w:color w:val="7F7F7F" w:themeColor="text1"/>
          <w:sz w:val="24"/>
        </w:rPr>
        <w:t xml:space="preserve">Work closely with the Communications Team to </w:t>
      </w:r>
      <w:r w:rsidR="00C25B91" w:rsidRPr="6799DC8E">
        <w:rPr>
          <w:rFonts w:ascii="Calibri" w:eastAsia="Calibri" w:hAnsi="Calibri" w:cs="Calibri"/>
          <w:color w:val="7F7F7F" w:themeColor="text1"/>
          <w:sz w:val="24"/>
        </w:rPr>
        <w:t>supp</w:t>
      </w:r>
      <w:r w:rsidR="00FF4882" w:rsidRPr="6799DC8E">
        <w:rPr>
          <w:rFonts w:ascii="Calibri" w:eastAsia="Calibri" w:hAnsi="Calibri" w:cs="Calibri"/>
          <w:color w:val="7F7F7F" w:themeColor="text1"/>
          <w:sz w:val="24"/>
        </w:rPr>
        <w:t>ort</w:t>
      </w:r>
      <w:r w:rsidRPr="6799DC8E">
        <w:rPr>
          <w:rFonts w:ascii="Calibri" w:eastAsia="Calibri" w:hAnsi="Calibri" w:cs="Calibri"/>
          <w:color w:val="7F7F7F" w:themeColor="text1"/>
          <w:sz w:val="24"/>
        </w:rPr>
        <w:t xml:space="preserve"> informed consent, ethical storytelling and inclusive participation, ensuring people retain choice, control and understanding over how their views, experiences, words and images are shared and used. </w:t>
      </w:r>
    </w:p>
    <w:p w14:paraId="490FE17E" w14:textId="77777777" w:rsidR="005B716B" w:rsidRPr="00ED3290" w:rsidRDefault="00C77F9F" w:rsidP="6799DC8E">
      <w:pPr>
        <w:pStyle w:val="ListParagraph"/>
        <w:numPr>
          <w:ilvl w:val="0"/>
          <w:numId w:val="22"/>
        </w:numPr>
        <w:ind w:right="119"/>
        <w:rPr>
          <w:rFonts w:ascii="Calibri" w:eastAsia="Calibri" w:hAnsi="Calibri" w:cs="Calibri"/>
          <w:color w:val="7F7F7F" w:themeColor="text1"/>
          <w:sz w:val="24"/>
        </w:rPr>
      </w:pPr>
      <w:r w:rsidRPr="6799DC8E">
        <w:rPr>
          <w:rFonts w:ascii="Calibri" w:eastAsia="Calibri" w:hAnsi="Calibri" w:cs="Calibri"/>
          <w:color w:val="7F7F7F" w:themeColor="text1"/>
          <w:sz w:val="24"/>
        </w:rPr>
        <w:t xml:space="preserve">Identify and address barriers to participation, accessibility gaps, under-representation and emerging themes from feedback and engagement activity, escalating concerns through the appropriate quality, safeguarding or management routes where required. </w:t>
      </w:r>
    </w:p>
    <w:p w14:paraId="0921050E" w14:textId="4707660E" w:rsidR="00A01592" w:rsidRPr="00ED3290" w:rsidRDefault="00C77F9F" w:rsidP="6799DC8E">
      <w:pPr>
        <w:pStyle w:val="ListParagraph"/>
        <w:numPr>
          <w:ilvl w:val="0"/>
          <w:numId w:val="22"/>
        </w:numPr>
        <w:ind w:right="119"/>
        <w:rPr>
          <w:rFonts w:ascii="Calibri" w:eastAsia="Calibri" w:hAnsi="Calibri" w:cs="Calibri"/>
          <w:color w:val="7F7F7F" w:themeColor="text1"/>
          <w:sz w:val="24"/>
        </w:rPr>
      </w:pPr>
      <w:r w:rsidRPr="6799DC8E">
        <w:rPr>
          <w:rFonts w:ascii="Calibri" w:eastAsia="Calibri" w:hAnsi="Calibri" w:cs="Calibri"/>
          <w:color w:val="7F7F7F" w:themeColor="text1"/>
          <w:sz w:val="24"/>
        </w:rPr>
        <w:t xml:space="preserve">Maintain accurate records of engagement and co-production activity, including consent, accessibility requirements, feedback received, decisions made and actions taken, ensuring clear evidence of </w:t>
      </w:r>
      <w:r w:rsidR="00FA1090" w:rsidRPr="6799DC8E">
        <w:rPr>
          <w:rFonts w:ascii="Calibri" w:eastAsia="Calibri" w:hAnsi="Calibri" w:cs="Calibri"/>
          <w:color w:val="7F7F7F" w:themeColor="text1"/>
          <w:sz w:val="24"/>
        </w:rPr>
        <w:t>involvement</w:t>
      </w:r>
      <w:r w:rsidRPr="6799DC8E">
        <w:rPr>
          <w:rFonts w:ascii="Calibri" w:eastAsia="Calibri" w:hAnsi="Calibri" w:cs="Calibri"/>
          <w:color w:val="7F7F7F" w:themeColor="text1"/>
          <w:sz w:val="24"/>
        </w:rPr>
        <w:t xml:space="preserve"> and impact. </w:t>
      </w:r>
    </w:p>
    <w:p w14:paraId="356761B2" w14:textId="237BE36E" w:rsidR="00910A8A" w:rsidRPr="00ED3290" w:rsidRDefault="00C77F9F" w:rsidP="6799DC8E">
      <w:pPr>
        <w:pStyle w:val="ListParagraph"/>
        <w:numPr>
          <w:ilvl w:val="0"/>
          <w:numId w:val="22"/>
        </w:numPr>
        <w:ind w:right="119"/>
        <w:rPr>
          <w:rFonts w:ascii="Calibri" w:eastAsia="Calibri" w:hAnsi="Calibri" w:cs="Calibri"/>
          <w:color w:val="7F7F7F" w:themeColor="text1"/>
          <w:sz w:val="24"/>
        </w:rPr>
      </w:pPr>
      <w:r w:rsidRPr="6799DC8E">
        <w:rPr>
          <w:rFonts w:ascii="Calibri" w:eastAsia="Calibri" w:hAnsi="Calibri" w:cs="Calibri"/>
          <w:color w:val="7F7F7F" w:themeColor="text1"/>
          <w:sz w:val="24"/>
        </w:rPr>
        <w:t xml:space="preserve">Support a culture of accountability by helping teams demonstrate how feedback has been listened to, acted upon and communicated back to people supported, families and loved ones. </w:t>
      </w:r>
    </w:p>
    <w:p w14:paraId="3C42608E" w14:textId="23F97E1A" w:rsidR="006D4B47" w:rsidRDefault="006D4B47" w:rsidP="202389E9">
      <w:pPr>
        <w:ind w:left="426" w:right="261"/>
        <w:rPr>
          <w:color w:val="3F3F3F" w:themeColor="text1" w:themeShade="80"/>
          <w:sz w:val="24"/>
        </w:rPr>
      </w:pPr>
    </w:p>
    <w:p w14:paraId="27503D5E" w14:textId="32138B2F" w:rsidR="005E7606" w:rsidRDefault="00A55DC7" w:rsidP="6799DC8E">
      <w:pPr>
        <w:ind w:left="426" w:right="261" w:hanging="284"/>
        <w:rPr>
          <w:b/>
          <w:bCs/>
          <w:color w:val="ED6898" w:themeColor="accent1"/>
          <w:sz w:val="28"/>
          <w:szCs w:val="28"/>
        </w:rPr>
      </w:pPr>
      <w:r w:rsidRPr="6799DC8E">
        <w:rPr>
          <w:b/>
          <w:bCs/>
          <w:color w:val="ED6898" w:themeColor="accent1"/>
          <w:sz w:val="28"/>
          <w:szCs w:val="28"/>
        </w:rPr>
        <w:t>Service Delivery</w:t>
      </w:r>
    </w:p>
    <w:p w14:paraId="491C1EB4" w14:textId="77512824" w:rsidR="009B4C0B" w:rsidRPr="00C854C3" w:rsidRDefault="009B4C0B" w:rsidP="6799DC8E">
      <w:pPr>
        <w:pStyle w:val="pf0"/>
        <w:numPr>
          <w:ilvl w:val="0"/>
          <w:numId w:val="22"/>
        </w:numPr>
        <w:rPr>
          <w:rFonts w:ascii="Calibri" w:hAnsi="Calibri" w:cs="Calibri"/>
          <w:color w:val="7F7F7F" w:themeColor="text1"/>
        </w:rPr>
      </w:pPr>
      <w:r w:rsidRPr="6799DC8E">
        <w:rPr>
          <w:rStyle w:val="cf01"/>
          <w:rFonts w:ascii="Calibri" w:hAnsi="Calibri" w:cs="Calibri"/>
          <w:color w:val="7F7F7F" w:themeColor="text1"/>
          <w:sz w:val="24"/>
          <w:szCs w:val="24"/>
        </w:rPr>
        <w:t>Co-produce accessible information, resources and engagement opportunities with people supported and families, involving them in shaping priorities, language, design and decision-making wherever practicable.</w:t>
      </w:r>
    </w:p>
    <w:p w14:paraId="56D2CA50" w14:textId="3E223DBB" w:rsidR="009B4C0B" w:rsidRPr="00C854C3" w:rsidRDefault="009B4C0B" w:rsidP="6799DC8E">
      <w:pPr>
        <w:pStyle w:val="pf0"/>
        <w:numPr>
          <w:ilvl w:val="0"/>
          <w:numId w:val="22"/>
        </w:numPr>
        <w:rPr>
          <w:rFonts w:ascii="Calibri" w:hAnsi="Calibri" w:cs="Calibri"/>
          <w:color w:val="7F7F7F" w:themeColor="text1"/>
        </w:rPr>
      </w:pPr>
      <w:r w:rsidRPr="6799DC8E">
        <w:rPr>
          <w:rStyle w:val="cf01"/>
          <w:rFonts w:ascii="Calibri" w:hAnsi="Calibri" w:cs="Calibri"/>
          <w:color w:val="7F7F7F" w:themeColor="text1"/>
          <w:sz w:val="24"/>
          <w:szCs w:val="24"/>
        </w:rPr>
        <w:t>Plan and deliver accessible engagement and feedback activities, including surveys, forums, workshops, consultations and listening events, ensuring people supported and families can share their views and influence change.</w:t>
      </w:r>
    </w:p>
    <w:p w14:paraId="6E4AC438" w14:textId="77777777" w:rsidR="00231322" w:rsidRPr="00C854C3" w:rsidRDefault="00895E86" w:rsidP="6799DC8E">
      <w:pPr>
        <w:pStyle w:val="ListParagraph"/>
        <w:numPr>
          <w:ilvl w:val="0"/>
          <w:numId w:val="22"/>
        </w:numPr>
        <w:ind w:right="119"/>
        <w:rPr>
          <w:rFonts w:ascii="Calibri" w:eastAsia="Calibri" w:hAnsi="Calibri" w:cs="Calibri"/>
          <w:color w:val="7F7F7F" w:themeColor="text1"/>
          <w:sz w:val="24"/>
        </w:rPr>
      </w:pPr>
      <w:r w:rsidRPr="6799DC8E">
        <w:rPr>
          <w:rFonts w:ascii="Calibri" w:eastAsia="Calibri" w:hAnsi="Calibri" w:cs="Calibri"/>
          <w:color w:val="7F7F7F" w:themeColor="text1"/>
          <w:sz w:val="24"/>
        </w:rPr>
        <w:t>Support people supported and families to share their experiences, ideas and outcomes in ways that feel meaningful and empowering, ensuring their voices help shape service improvement, organisational learning and future developments.</w:t>
      </w:r>
    </w:p>
    <w:p w14:paraId="14D7205C" w14:textId="5D343A77" w:rsidR="00E52971" w:rsidRPr="00C854C3" w:rsidRDefault="00895E86" w:rsidP="6799DC8E">
      <w:pPr>
        <w:pStyle w:val="ListParagraph"/>
        <w:numPr>
          <w:ilvl w:val="0"/>
          <w:numId w:val="22"/>
        </w:numPr>
        <w:ind w:right="119"/>
        <w:rPr>
          <w:rFonts w:ascii="Calibri" w:eastAsia="Calibri" w:hAnsi="Calibri" w:cs="Calibri"/>
          <w:color w:val="7F7F7F" w:themeColor="text1"/>
          <w:sz w:val="24"/>
        </w:rPr>
      </w:pPr>
      <w:r w:rsidRPr="6799DC8E">
        <w:rPr>
          <w:rFonts w:ascii="Calibri" w:eastAsia="Calibri" w:hAnsi="Calibri" w:cs="Calibri"/>
          <w:color w:val="7F7F7F" w:themeColor="text1"/>
          <w:sz w:val="24"/>
        </w:rPr>
        <w:t xml:space="preserve">Work with people supported and the Communications Team to </w:t>
      </w:r>
      <w:r w:rsidR="00E67B4F" w:rsidRPr="6799DC8E">
        <w:rPr>
          <w:rFonts w:ascii="Calibri" w:eastAsia="Calibri" w:hAnsi="Calibri" w:cs="Calibri"/>
          <w:color w:val="7F7F7F" w:themeColor="text1"/>
          <w:sz w:val="24"/>
        </w:rPr>
        <w:t>supp</w:t>
      </w:r>
      <w:r w:rsidR="008D5A55" w:rsidRPr="6799DC8E">
        <w:rPr>
          <w:rFonts w:ascii="Calibri" w:eastAsia="Calibri" w:hAnsi="Calibri" w:cs="Calibri"/>
          <w:color w:val="7F7F7F" w:themeColor="text1"/>
          <w:sz w:val="24"/>
        </w:rPr>
        <w:t>ort the</w:t>
      </w:r>
      <w:r w:rsidR="00EF530E" w:rsidRPr="6799DC8E">
        <w:rPr>
          <w:rFonts w:ascii="Calibri" w:eastAsia="Calibri" w:hAnsi="Calibri" w:cs="Calibri"/>
          <w:color w:val="7F7F7F" w:themeColor="text1"/>
          <w:sz w:val="24"/>
        </w:rPr>
        <w:t xml:space="preserve"> developm</w:t>
      </w:r>
      <w:r w:rsidR="00D95762" w:rsidRPr="6799DC8E">
        <w:rPr>
          <w:rFonts w:ascii="Calibri" w:eastAsia="Calibri" w:hAnsi="Calibri" w:cs="Calibri"/>
          <w:color w:val="7F7F7F" w:themeColor="text1"/>
          <w:sz w:val="24"/>
        </w:rPr>
        <w:t>ent of</w:t>
      </w:r>
      <w:r w:rsidRPr="6799DC8E">
        <w:rPr>
          <w:rFonts w:ascii="Calibri" w:eastAsia="Calibri" w:hAnsi="Calibri" w:cs="Calibri"/>
          <w:color w:val="7F7F7F" w:themeColor="text1"/>
          <w:sz w:val="24"/>
        </w:rPr>
        <w:t xml:space="preserve"> stories, case studies and </w:t>
      </w:r>
      <w:r w:rsidR="00623404" w:rsidRPr="6799DC8E">
        <w:rPr>
          <w:rFonts w:ascii="Calibri" w:eastAsia="Calibri" w:hAnsi="Calibri" w:cs="Calibri"/>
          <w:color w:val="7F7F7F" w:themeColor="text1"/>
          <w:sz w:val="24"/>
        </w:rPr>
        <w:t xml:space="preserve">other </w:t>
      </w:r>
      <w:r w:rsidR="00512E65" w:rsidRPr="6799DC8E">
        <w:rPr>
          <w:rFonts w:ascii="Calibri" w:eastAsia="Calibri" w:hAnsi="Calibri" w:cs="Calibri"/>
          <w:color w:val="7F7F7F" w:themeColor="text1"/>
          <w:sz w:val="24"/>
        </w:rPr>
        <w:t xml:space="preserve">content </w:t>
      </w:r>
      <w:r w:rsidR="00FA5C2C" w:rsidRPr="6799DC8E">
        <w:rPr>
          <w:rFonts w:ascii="Calibri" w:eastAsia="Calibri" w:hAnsi="Calibri" w:cs="Calibri"/>
          <w:color w:val="7F7F7F" w:themeColor="text1"/>
          <w:sz w:val="24"/>
        </w:rPr>
        <w:t xml:space="preserve">that </w:t>
      </w:r>
      <w:r w:rsidR="00EA3FAA" w:rsidRPr="6799DC8E">
        <w:rPr>
          <w:rFonts w:ascii="Calibri" w:eastAsia="Calibri" w:hAnsi="Calibri" w:cs="Calibri"/>
          <w:color w:val="7F7F7F" w:themeColor="text1"/>
          <w:sz w:val="24"/>
        </w:rPr>
        <w:t>t</w:t>
      </w:r>
      <w:r w:rsidRPr="6799DC8E">
        <w:rPr>
          <w:rFonts w:ascii="Calibri" w:eastAsia="Calibri" w:hAnsi="Calibri" w:cs="Calibri"/>
          <w:color w:val="7F7F7F" w:themeColor="text1"/>
          <w:sz w:val="24"/>
        </w:rPr>
        <w:t>hat demonstrate impact and outcomes while ensuring people are represented accurately, respectfully and in their own voice.</w:t>
      </w:r>
    </w:p>
    <w:p w14:paraId="2200392E" w14:textId="77777777" w:rsidR="00513805" w:rsidRPr="00C854C3" w:rsidRDefault="00895E86" w:rsidP="6799DC8E">
      <w:pPr>
        <w:pStyle w:val="ListParagraph"/>
        <w:numPr>
          <w:ilvl w:val="0"/>
          <w:numId w:val="22"/>
        </w:numPr>
        <w:ind w:right="119"/>
        <w:rPr>
          <w:rFonts w:ascii="Calibri" w:eastAsia="Calibri" w:hAnsi="Calibri" w:cs="Calibri"/>
          <w:color w:val="7F7F7F" w:themeColor="text1"/>
          <w:sz w:val="24"/>
        </w:rPr>
      </w:pPr>
      <w:r w:rsidRPr="6799DC8E">
        <w:rPr>
          <w:rFonts w:ascii="Calibri" w:eastAsia="Calibri" w:hAnsi="Calibri" w:cs="Calibri"/>
          <w:color w:val="7F7F7F" w:themeColor="text1"/>
          <w:sz w:val="24"/>
        </w:rPr>
        <w:t>Identify and implement the communication methods, accessibility adjustments and support people need to participate fully, including Easy Read, large print, audio, captions, British Sign Language, interpretation, translation, symbols, assistive technology and personalised communication approaches.</w:t>
      </w:r>
    </w:p>
    <w:p w14:paraId="127AAE60" w14:textId="3667D673" w:rsidR="00895E86" w:rsidRPr="00C854C3" w:rsidRDefault="00895E86" w:rsidP="6799DC8E">
      <w:pPr>
        <w:pStyle w:val="ListParagraph"/>
        <w:numPr>
          <w:ilvl w:val="0"/>
          <w:numId w:val="22"/>
        </w:numPr>
        <w:ind w:right="119"/>
        <w:rPr>
          <w:rFonts w:ascii="Calibri" w:eastAsia="Calibri" w:hAnsi="Calibri" w:cs="Calibri"/>
          <w:color w:val="7F7F7F" w:themeColor="text1"/>
          <w:sz w:val="24"/>
        </w:rPr>
      </w:pPr>
      <w:r w:rsidRPr="6799DC8E">
        <w:rPr>
          <w:rFonts w:ascii="Calibri" w:eastAsia="Calibri" w:hAnsi="Calibri" w:cs="Calibri"/>
          <w:color w:val="7F7F7F" w:themeColor="text1"/>
          <w:sz w:val="24"/>
        </w:rPr>
        <w:t>Gather, analyse and share insight from engagement and involvement activity, helping teams understand what matters to people and how feedback can be translated into meaningful action and improvement.</w:t>
      </w:r>
    </w:p>
    <w:p w14:paraId="0463C0FA" w14:textId="77777777" w:rsidR="00895E86" w:rsidRDefault="00895E86" w:rsidP="6799DC8E">
      <w:pPr>
        <w:ind w:right="119"/>
        <w:rPr>
          <w:rFonts w:ascii="Calibri" w:eastAsia="Calibri" w:hAnsi="Calibri" w:cs="Calibri"/>
          <w:color w:val="3F3F3F" w:themeColor="text1" w:themeShade="80"/>
          <w:sz w:val="24"/>
        </w:rPr>
      </w:pPr>
    </w:p>
    <w:p w14:paraId="2CF9C505" w14:textId="0E9850E3" w:rsidR="202389E9" w:rsidRDefault="202389E9" w:rsidP="202389E9">
      <w:pPr>
        <w:pStyle w:val="ListParagraph"/>
        <w:ind w:left="862" w:right="119"/>
        <w:rPr>
          <w:rFonts w:ascii="Calibri" w:eastAsia="Calibri" w:hAnsi="Calibri" w:cs="Calibri"/>
          <w:color w:val="3F3F3F" w:themeColor="text1" w:themeShade="80"/>
          <w:sz w:val="24"/>
        </w:rPr>
      </w:pPr>
    </w:p>
    <w:p w14:paraId="69FB4B56" w14:textId="54F45B1E" w:rsidR="00AE3661" w:rsidRDefault="003020DB" w:rsidP="6799DC8E">
      <w:pPr>
        <w:ind w:left="426" w:right="261" w:hanging="284"/>
        <w:rPr>
          <w:b/>
          <w:bCs/>
          <w:color w:val="ED6898" w:themeColor="accent1"/>
          <w:sz w:val="28"/>
          <w:szCs w:val="28"/>
        </w:rPr>
      </w:pPr>
      <w:r w:rsidRPr="6799DC8E">
        <w:rPr>
          <w:b/>
          <w:bCs/>
          <w:color w:val="ED6898" w:themeColor="accent1"/>
          <w:sz w:val="28"/>
          <w:szCs w:val="28"/>
        </w:rPr>
        <w:t>Operational Excellence</w:t>
      </w:r>
      <w:r w:rsidR="00AE3661">
        <w:br/>
      </w:r>
    </w:p>
    <w:p w14:paraId="3E0F8E68" w14:textId="45A4430B" w:rsidR="00AE3661" w:rsidRPr="00C854C3" w:rsidRDefault="00AE3661" w:rsidP="6799DC8E">
      <w:pPr>
        <w:pStyle w:val="ListParagraph"/>
        <w:numPr>
          <w:ilvl w:val="0"/>
          <w:numId w:val="22"/>
        </w:numPr>
        <w:ind w:right="119"/>
        <w:rPr>
          <w:rFonts w:ascii="Calibri" w:eastAsia="Calibri" w:hAnsi="Calibri" w:cs="Calibri"/>
          <w:color w:val="7F7F7F" w:themeColor="text1"/>
          <w:sz w:val="24"/>
        </w:rPr>
      </w:pPr>
      <w:r w:rsidRPr="6799DC8E">
        <w:rPr>
          <w:rFonts w:ascii="Calibri" w:eastAsia="Calibri" w:hAnsi="Calibri" w:cs="Calibri"/>
          <w:color w:val="7F7F7F" w:themeColor="text1"/>
          <w:sz w:val="24"/>
        </w:rPr>
        <w:lastRenderedPageBreak/>
        <w:t xml:space="preserve">Manage a forward plan of engagement, involvement, co-production and accessibility activity, coordinating stakeholders, </w:t>
      </w:r>
      <w:r w:rsidR="00FA1090" w:rsidRPr="6799DC8E">
        <w:rPr>
          <w:rFonts w:ascii="Calibri" w:eastAsia="Calibri" w:hAnsi="Calibri" w:cs="Calibri"/>
          <w:color w:val="7F7F7F" w:themeColor="text1"/>
          <w:sz w:val="24"/>
        </w:rPr>
        <w:t>involvement</w:t>
      </w:r>
      <w:r w:rsidRPr="6799DC8E">
        <w:rPr>
          <w:rFonts w:ascii="Calibri" w:eastAsia="Calibri" w:hAnsi="Calibri" w:cs="Calibri"/>
          <w:color w:val="7F7F7F" w:themeColor="text1"/>
          <w:sz w:val="24"/>
        </w:rPr>
        <w:t xml:space="preserve"> opportunities, resources, approvals and timescales to maximise impact and inclusion.</w:t>
      </w:r>
    </w:p>
    <w:p w14:paraId="75D70265" w14:textId="5A9CDB0F" w:rsidR="00AE3661" w:rsidRPr="00C854C3" w:rsidRDefault="00AE3661" w:rsidP="6799DC8E">
      <w:pPr>
        <w:pStyle w:val="ListParagraph"/>
        <w:numPr>
          <w:ilvl w:val="0"/>
          <w:numId w:val="22"/>
        </w:numPr>
        <w:ind w:right="119"/>
        <w:rPr>
          <w:rFonts w:ascii="Calibri" w:eastAsia="Calibri" w:hAnsi="Calibri" w:cs="Calibri"/>
          <w:color w:val="7F7F7F" w:themeColor="text1"/>
          <w:sz w:val="24"/>
        </w:rPr>
      </w:pPr>
      <w:r w:rsidRPr="6799DC8E">
        <w:rPr>
          <w:rFonts w:ascii="Calibri" w:eastAsia="Calibri" w:hAnsi="Calibri" w:cs="Calibri"/>
          <w:color w:val="7F7F7F" w:themeColor="text1"/>
          <w:sz w:val="24"/>
        </w:rPr>
        <w:t xml:space="preserve">Gather, analyse and share feedback, insight and lived experience from people supported, families and other stakeholders, identifying opportunities to improve </w:t>
      </w:r>
      <w:r w:rsidR="00FA1090" w:rsidRPr="6799DC8E">
        <w:rPr>
          <w:rFonts w:ascii="Calibri" w:eastAsia="Calibri" w:hAnsi="Calibri" w:cs="Calibri"/>
          <w:color w:val="7F7F7F" w:themeColor="text1"/>
          <w:sz w:val="24"/>
        </w:rPr>
        <w:t>involvement</w:t>
      </w:r>
      <w:r w:rsidRPr="6799DC8E">
        <w:rPr>
          <w:rFonts w:ascii="Calibri" w:eastAsia="Calibri" w:hAnsi="Calibri" w:cs="Calibri"/>
          <w:color w:val="7F7F7F" w:themeColor="text1"/>
          <w:sz w:val="24"/>
        </w:rPr>
        <w:t>, accessibility, services and outcomes.</w:t>
      </w:r>
    </w:p>
    <w:p w14:paraId="5483DBFE" w14:textId="589DDC0B" w:rsidR="00AE3661" w:rsidRPr="00C854C3" w:rsidRDefault="00AE3661" w:rsidP="6799DC8E">
      <w:pPr>
        <w:pStyle w:val="ListParagraph"/>
        <w:numPr>
          <w:ilvl w:val="0"/>
          <w:numId w:val="22"/>
        </w:numPr>
        <w:ind w:right="119"/>
        <w:rPr>
          <w:rFonts w:ascii="Calibri" w:eastAsia="Calibri" w:hAnsi="Calibri" w:cs="Calibri"/>
          <w:color w:val="7F7F7F" w:themeColor="text1"/>
          <w:sz w:val="24"/>
        </w:rPr>
      </w:pPr>
      <w:r w:rsidRPr="6799DC8E">
        <w:rPr>
          <w:rFonts w:ascii="Calibri" w:eastAsia="Calibri" w:hAnsi="Calibri" w:cs="Calibri"/>
          <w:color w:val="7F7F7F" w:themeColor="text1"/>
          <w:sz w:val="24"/>
        </w:rPr>
        <w:t>Monitor whether engagement activities and accessible information have enabled people to understand, contribute and influence decisions, applying learning to strengthen future involvement approaches.</w:t>
      </w:r>
    </w:p>
    <w:p w14:paraId="619B907D" w14:textId="632BFFBA" w:rsidR="00AE3661" w:rsidRPr="00C854C3" w:rsidRDefault="00AE3661" w:rsidP="6799DC8E">
      <w:pPr>
        <w:pStyle w:val="ListParagraph"/>
        <w:numPr>
          <w:ilvl w:val="0"/>
          <w:numId w:val="22"/>
        </w:numPr>
        <w:ind w:right="119"/>
        <w:rPr>
          <w:rFonts w:ascii="Calibri" w:eastAsia="Calibri" w:hAnsi="Calibri" w:cs="Calibri"/>
          <w:color w:val="7F7F7F" w:themeColor="text1"/>
          <w:sz w:val="24"/>
        </w:rPr>
      </w:pPr>
      <w:r w:rsidRPr="6799DC8E">
        <w:rPr>
          <w:rFonts w:ascii="Calibri" w:eastAsia="Calibri" w:hAnsi="Calibri" w:cs="Calibri"/>
          <w:color w:val="7F7F7F" w:themeColor="text1"/>
          <w:sz w:val="24"/>
        </w:rPr>
        <w:t xml:space="preserve">Maintain an organised and accurate repository of engagement resources, accessible materials, stories, templates, consent records, </w:t>
      </w:r>
      <w:r w:rsidR="00FA1090" w:rsidRPr="6799DC8E">
        <w:rPr>
          <w:rFonts w:ascii="Calibri" w:eastAsia="Calibri" w:hAnsi="Calibri" w:cs="Calibri"/>
          <w:color w:val="7F7F7F" w:themeColor="text1"/>
          <w:sz w:val="24"/>
        </w:rPr>
        <w:t>involvement</w:t>
      </w:r>
      <w:r w:rsidRPr="6799DC8E">
        <w:rPr>
          <w:rFonts w:ascii="Calibri" w:eastAsia="Calibri" w:hAnsi="Calibri" w:cs="Calibri"/>
          <w:color w:val="7F7F7F" w:themeColor="text1"/>
          <w:sz w:val="24"/>
        </w:rPr>
        <w:t xml:space="preserve"> feedback and impact evidence to support consistent and responsible practice.</w:t>
      </w:r>
    </w:p>
    <w:p w14:paraId="2802F6DC" w14:textId="79371F1B" w:rsidR="00AE3661" w:rsidRPr="00C854C3" w:rsidRDefault="00AE3661" w:rsidP="6799DC8E">
      <w:pPr>
        <w:pStyle w:val="ListParagraph"/>
        <w:numPr>
          <w:ilvl w:val="0"/>
          <w:numId w:val="22"/>
        </w:numPr>
        <w:ind w:right="119"/>
        <w:rPr>
          <w:rFonts w:ascii="Calibri" w:eastAsia="Calibri" w:hAnsi="Calibri" w:cs="Calibri"/>
          <w:color w:val="7F7F7F" w:themeColor="text1"/>
          <w:sz w:val="24"/>
        </w:rPr>
      </w:pPr>
      <w:r w:rsidRPr="6799DC8E">
        <w:rPr>
          <w:rFonts w:ascii="Calibri" w:eastAsia="Calibri" w:hAnsi="Calibri" w:cs="Calibri"/>
          <w:color w:val="7F7F7F" w:themeColor="text1"/>
          <w:sz w:val="24"/>
        </w:rPr>
        <w:t xml:space="preserve">Support the Senior Manager to produce reports, presentations, dashboards and evidence that demonstrate levels of </w:t>
      </w:r>
      <w:r w:rsidR="00FA1090" w:rsidRPr="6799DC8E">
        <w:rPr>
          <w:rFonts w:ascii="Calibri" w:eastAsia="Calibri" w:hAnsi="Calibri" w:cs="Calibri"/>
          <w:color w:val="7F7F7F" w:themeColor="text1"/>
          <w:sz w:val="24"/>
        </w:rPr>
        <w:t>involvement</w:t>
      </w:r>
      <w:r w:rsidRPr="6799DC8E">
        <w:rPr>
          <w:rFonts w:ascii="Calibri" w:eastAsia="Calibri" w:hAnsi="Calibri" w:cs="Calibri"/>
          <w:color w:val="7F7F7F" w:themeColor="text1"/>
          <w:sz w:val="24"/>
        </w:rPr>
        <w:t>, accessibility, feedback themes, actions taken and the impact of co-production activity.</w:t>
      </w:r>
    </w:p>
    <w:p w14:paraId="14C51B89" w14:textId="1BECAEC3" w:rsidR="00AE3661" w:rsidRPr="00C854C3" w:rsidRDefault="00AE3661" w:rsidP="6799DC8E">
      <w:pPr>
        <w:pStyle w:val="ListParagraph"/>
        <w:numPr>
          <w:ilvl w:val="0"/>
          <w:numId w:val="22"/>
        </w:numPr>
        <w:ind w:right="119"/>
        <w:rPr>
          <w:rFonts w:ascii="Calibri" w:eastAsia="Calibri" w:hAnsi="Calibri" w:cs="Calibri"/>
          <w:color w:val="7F7F7F" w:themeColor="text1"/>
          <w:sz w:val="24"/>
        </w:rPr>
      </w:pPr>
      <w:r w:rsidRPr="6799DC8E">
        <w:rPr>
          <w:rFonts w:ascii="Calibri" w:eastAsia="Calibri" w:hAnsi="Calibri" w:cs="Calibri"/>
          <w:color w:val="7F7F7F" w:themeColor="text1"/>
          <w:sz w:val="24"/>
        </w:rPr>
        <w:t>Track and evidence ‘You Said, We Did’ outcomes, helping to demonstrate how people's views have informed decisions, improvements and organisational change.</w:t>
      </w:r>
    </w:p>
    <w:p w14:paraId="0476C4DB" w14:textId="77777777" w:rsidR="00AE3661" w:rsidRPr="00DF7E1B" w:rsidRDefault="00AE3661" w:rsidP="6799DC8E">
      <w:pPr>
        <w:ind w:right="119"/>
        <w:rPr>
          <w:rFonts w:ascii="Calibri" w:eastAsia="Calibri" w:hAnsi="Calibri" w:cs="Calibri"/>
          <w:color w:val="3F3F3F" w:themeColor="text1" w:themeShade="80"/>
          <w:sz w:val="24"/>
        </w:rPr>
      </w:pPr>
    </w:p>
    <w:p w14:paraId="74C8394D" w14:textId="35727EC9" w:rsidR="202389E9" w:rsidRDefault="202389E9" w:rsidP="202389E9">
      <w:pPr>
        <w:pStyle w:val="li1"/>
        <w:spacing w:before="0" w:beforeAutospacing="0" w:after="0" w:afterAutospacing="0"/>
        <w:ind w:left="426" w:right="261"/>
        <w:rPr>
          <w:rFonts w:asciiTheme="minorHAnsi" w:hAnsiTheme="minorHAnsi" w:cs="Times New Roman"/>
          <w:color w:val="3F3F3F" w:themeColor="text1" w:themeShade="80"/>
          <w:sz w:val="24"/>
          <w:szCs w:val="24"/>
          <w:lang w:eastAsia="en-US"/>
        </w:rPr>
      </w:pPr>
    </w:p>
    <w:p w14:paraId="2865B891" w14:textId="6217169C" w:rsidR="00BC5271" w:rsidRPr="00DA7E7E" w:rsidRDefault="00BC5271" w:rsidP="202389E9">
      <w:pPr>
        <w:ind w:left="426" w:right="261" w:hanging="284"/>
        <w:rPr>
          <w:color w:val="3F3F3F" w:themeColor="text1" w:themeShade="80"/>
          <w:sz w:val="24"/>
        </w:rPr>
      </w:pPr>
    </w:p>
    <w:p w14:paraId="15CAE123" w14:textId="2E707CDE" w:rsidR="004270D1" w:rsidRPr="00DA7E7E" w:rsidRDefault="7D756E78" w:rsidP="202389E9">
      <w:pPr>
        <w:ind w:left="2880" w:right="140" w:hanging="2880"/>
        <w:rPr>
          <w:rFonts w:ascii="Calibri" w:eastAsia="Calibri" w:hAnsi="Calibri" w:cs="Calibri"/>
          <w:sz w:val="24"/>
        </w:rPr>
      </w:pPr>
      <w:r w:rsidRPr="202389E9">
        <w:rPr>
          <w:b/>
          <w:bCs/>
          <w:color w:val="3F3F3F" w:themeColor="text1" w:themeShade="80"/>
          <w:sz w:val="24"/>
        </w:rPr>
        <w:t xml:space="preserve">  </w:t>
      </w:r>
      <w:r w:rsidR="00F7308D" w:rsidRPr="202389E9">
        <w:rPr>
          <w:b/>
          <w:bCs/>
          <w:color w:val="3F3F3F" w:themeColor="text1" w:themeShade="80"/>
          <w:sz w:val="24"/>
        </w:rPr>
        <w:t>Scope and Geography</w:t>
      </w:r>
      <w:r w:rsidR="00F7308D">
        <w:tab/>
      </w:r>
      <w:r w:rsidR="34532AE5" w:rsidRPr="202389E9">
        <w:rPr>
          <w:rFonts w:ascii="Calibri" w:eastAsia="Calibri" w:hAnsi="Calibri" w:cs="Calibri"/>
          <w:b/>
          <w:bCs/>
          <w:color w:val="3F3F3F" w:themeColor="text1" w:themeShade="80"/>
          <w:sz w:val="24"/>
        </w:rPr>
        <w:t>This is a national role operating across England and Scotland.</w:t>
      </w:r>
    </w:p>
    <w:p w14:paraId="4DB4CBB5" w14:textId="0CCFAA74" w:rsidR="002C2361" w:rsidRPr="00DA7E7E" w:rsidRDefault="002C2361" w:rsidP="00DA7E7E">
      <w:pPr>
        <w:ind w:left="2880" w:right="140" w:hanging="2880"/>
        <w:rPr>
          <w:color w:val="3F3F3F" w:themeColor="text1" w:themeShade="80"/>
          <w:sz w:val="24"/>
          <w:szCs w:val="28"/>
        </w:rPr>
      </w:pPr>
      <w:r w:rsidRPr="00DA7E7E">
        <w:rPr>
          <w:color w:val="3F3F3F" w:themeColor="text1" w:themeShade="80"/>
          <w:sz w:val="24"/>
          <w:szCs w:val="28"/>
        </w:rPr>
        <w:t xml:space="preserve"> </w:t>
      </w:r>
    </w:p>
    <w:p w14:paraId="1D1BED93" w14:textId="64328F77" w:rsidR="00DA5E9E" w:rsidRPr="00DA7E7E" w:rsidRDefault="00521292" w:rsidP="202389E9">
      <w:pPr>
        <w:ind w:left="2790" w:right="140" w:hanging="2648"/>
        <w:rPr>
          <w:rFonts w:ascii="Calibri" w:eastAsia="Calibri" w:hAnsi="Calibri" w:cs="Calibri"/>
          <w:sz w:val="24"/>
        </w:rPr>
      </w:pPr>
      <w:r w:rsidRPr="202389E9">
        <w:rPr>
          <w:b/>
          <w:bCs/>
          <w:color w:val="3F3F3F" w:themeColor="text1" w:themeShade="80"/>
          <w:sz w:val="24"/>
        </w:rPr>
        <w:t>Travel Expectation</w:t>
      </w:r>
      <w:r w:rsidR="00191D44" w:rsidRPr="202389E9">
        <w:rPr>
          <w:color w:val="3F3F3F" w:themeColor="text1" w:themeShade="80"/>
          <w:sz w:val="24"/>
        </w:rPr>
        <w:t xml:space="preserve"> </w:t>
      </w:r>
      <w:r>
        <w:tab/>
      </w:r>
      <w:r w:rsidR="42E3593E" w:rsidRPr="202389E9">
        <w:rPr>
          <w:rFonts w:ascii="Calibri" w:eastAsia="Calibri" w:hAnsi="Calibri" w:cs="Calibri"/>
          <w:b/>
          <w:bCs/>
          <w:color w:val="3F3F3F" w:themeColor="text1" w:themeShade="80"/>
          <w:sz w:val="24"/>
        </w:rPr>
        <w:t>There will be a requirement to attend either our head office in Widnes or one of our regional hubs at least one day per week.</w:t>
      </w:r>
    </w:p>
    <w:p w14:paraId="16FA7B9F" w14:textId="77777777" w:rsidR="004270D1" w:rsidRPr="00DA7E7E" w:rsidRDefault="004270D1" w:rsidP="00DA7E7E">
      <w:pPr>
        <w:ind w:left="2977" w:right="140" w:hanging="2835"/>
        <w:rPr>
          <w:color w:val="3F3F3F" w:themeColor="text1" w:themeShade="80"/>
          <w:sz w:val="24"/>
          <w:szCs w:val="28"/>
        </w:rPr>
      </w:pPr>
    </w:p>
    <w:p w14:paraId="1848987D" w14:textId="51D6B87D" w:rsidR="004270D1" w:rsidRPr="00DA7E7E" w:rsidRDefault="00191D44" w:rsidP="202389E9">
      <w:pPr>
        <w:ind w:left="2880" w:right="140" w:hanging="2880"/>
      </w:pPr>
      <w:r w:rsidRPr="6799DC8E">
        <w:rPr>
          <w:b/>
          <w:bCs/>
          <w:color w:val="3F3F3F" w:themeColor="text1" w:themeShade="80"/>
          <w:sz w:val="24"/>
        </w:rPr>
        <w:t>Collaboration</w:t>
      </w:r>
      <w:r w:rsidRPr="6799DC8E">
        <w:rPr>
          <w:color w:val="3F3F3F" w:themeColor="text1" w:themeShade="80"/>
          <w:sz w:val="24"/>
        </w:rPr>
        <w:t xml:space="preserve"> </w:t>
      </w:r>
      <w:r>
        <w:tab/>
      </w:r>
      <w:r w:rsidR="16E3172C" w:rsidRPr="6799DC8E">
        <w:rPr>
          <w:rFonts w:ascii="Calibri" w:eastAsia="Calibri" w:hAnsi="Calibri" w:cs="Calibri"/>
          <w:b/>
          <w:bCs/>
          <w:color w:val="3F3F3F" w:themeColor="text1" w:themeShade="80"/>
          <w:sz w:val="24"/>
        </w:rPr>
        <w:t>The postholder will work proactively with people supported, families, loved ones, advocates and Experts by Experience, alongside</w:t>
      </w:r>
      <w:r w:rsidR="00141528" w:rsidRPr="6799DC8E">
        <w:rPr>
          <w:rFonts w:ascii="Calibri" w:eastAsia="Calibri" w:hAnsi="Calibri" w:cs="Calibri"/>
          <w:b/>
          <w:bCs/>
          <w:color w:val="3F3F3F" w:themeColor="text1" w:themeShade="80"/>
          <w:sz w:val="24"/>
        </w:rPr>
        <w:t xml:space="preserve"> o</w:t>
      </w:r>
      <w:r w:rsidR="004C4004" w:rsidRPr="6799DC8E">
        <w:rPr>
          <w:rFonts w:ascii="Calibri" w:eastAsia="Calibri" w:hAnsi="Calibri" w:cs="Calibri"/>
          <w:b/>
          <w:bCs/>
          <w:color w:val="3F3F3F" w:themeColor="text1" w:themeShade="80"/>
          <w:sz w:val="24"/>
        </w:rPr>
        <w:t>ur</w:t>
      </w:r>
      <w:r w:rsidR="16E3172C" w:rsidRPr="6799DC8E">
        <w:rPr>
          <w:rFonts w:ascii="Calibri" w:eastAsia="Calibri" w:hAnsi="Calibri" w:cs="Calibri"/>
          <w:b/>
          <w:bCs/>
          <w:color w:val="3F3F3F" w:themeColor="text1" w:themeShade="80"/>
          <w:sz w:val="24"/>
        </w:rPr>
        <w:t xml:space="preserve"> </w:t>
      </w:r>
      <w:r w:rsidR="000E319E" w:rsidRPr="6799DC8E">
        <w:rPr>
          <w:rFonts w:ascii="Calibri" w:eastAsia="Calibri" w:hAnsi="Calibri" w:cs="Calibri"/>
          <w:b/>
          <w:bCs/>
          <w:color w:val="3F3F3F" w:themeColor="text1" w:themeShade="80"/>
          <w:sz w:val="24"/>
        </w:rPr>
        <w:t>c</w:t>
      </w:r>
      <w:r w:rsidR="00E45605" w:rsidRPr="6799DC8E">
        <w:rPr>
          <w:rFonts w:ascii="Calibri" w:eastAsia="Calibri" w:hAnsi="Calibri" w:cs="Calibri"/>
          <w:b/>
          <w:bCs/>
          <w:color w:val="3F3F3F" w:themeColor="text1" w:themeShade="80"/>
          <w:sz w:val="24"/>
        </w:rPr>
        <w:t xml:space="preserve">entral </w:t>
      </w:r>
      <w:r w:rsidR="16E3172C" w:rsidRPr="6799DC8E">
        <w:rPr>
          <w:rFonts w:ascii="Calibri" w:eastAsia="Calibri" w:hAnsi="Calibri" w:cs="Calibri"/>
          <w:b/>
          <w:bCs/>
          <w:color w:val="3F3F3F" w:themeColor="text1" w:themeShade="80"/>
          <w:sz w:val="24"/>
        </w:rPr>
        <w:t>Communications</w:t>
      </w:r>
      <w:r w:rsidR="00CE5B07" w:rsidRPr="6799DC8E">
        <w:rPr>
          <w:rFonts w:ascii="Calibri" w:eastAsia="Calibri" w:hAnsi="Calibri" w:cs="Calibri"/>
          <w:b/>
          <w:bCs/>
          <w:color w:val="3F3F3F" w:themeColor="text1" w:themeShade="80"/>
          <w:sz w:val="24"/>
        </w:rPr>
        <w:t xml:space="preserve"> &amp; Eng</w:t>
      </w:r>
      <w:r w:rsidR="00111B39" w:rsidRPr="6799DC8E">
        <w:rPr>
          <w:rFonts w:ascii="Calibri" w:eastAsia="Calibri" w:hAnsi="Calibri" w:cs="Calibri"/>
          <w:b/>
          <w:bCs/>
          <w:color w:val="3F3F3F" w:themeColor="text1" w:themeShade="80"/>
          <w:sz w:val="24"/>
        </w:rPr>
        <w:t>ag</w:t>
      </w:r>
      <w:r w:rsidR="00D21B54" w:rsidRPr="6799DC8E">
        <w:rPr>
          <w:rFonts w:ascii="Calibri" w:eastAsia="Calibri" w:hAnsi="Calibri" w:cs="Calibri"/>
          <w:b/>
          <w:bCs/>
          <w:color w:val="3F3F3F" w:themeColor="text1" w:themeShade="80"/>
          <w:sz w:val="24"/>
        </w:rPr>
        <w:t>ement</w:t>
      </w:r>
      <w:r w:rsidR="00F46DAB" w:rsidRPr="6799DC8E">
        <w:rPr>
          <w:rFonts w:ascii="Calibri" w:eastAsia="Calibri" w:hAnsi="Calibri" w:cs="Calibri"/>
          <w:b/>
          <w:bCs/>
          <w:color w:val="3F3F3F" w:themeColor="text1" w:themeShade="80"/>
          <w:sz w:val="24"/>
        </w:rPr>
        <w:t xml:space="preserve"> tea</w:t>
      </w:r>
      <w:r w:rsidR="00BE5FEC" w:rsidRPr="6799DC8E">
        <w:rPr>
          <w:rFonts w:ascii="Calibri" w:eastAsia="Calibri" w:hAnsi="Calibri" w:cs="Calibri"/>
          <w:b/>
          <w:bCs/>
          <w:color w:val="3F3F3F" w:themeColor="text1" w:themeShade="80"/>
          <w:sz w:val="24"/>
        </w:rPr>
        <w:t>m,</w:t>
      </w:r>
      <w:r w:rsidR="16E3172C" w:rsidRPr="6799DC8E">
        <w:rPr>
          <w:rFonts w:ascii="Calibri" w:eastAsia="Calibri" w:hAnsi="Calibri" w:cs="Calibri"/>
          <w:b/>
          <w:bCs/>
          <w:color w:val="3F3F3F" w:themeColor="text1" w:themeShade="80"/>
          <w:sz w:val="24"/>
        </w:rPr>
        <w:t xml:space="preserve"> Quality, Operations, regional teams and relevant external partners.</w:t>
      </w:r>
    </w:p>
    <w:p w14:paraId="340EABFB" w14:textId="77777777" w:rsidR="004270D1" w:rsidRPr="00DA7E7E" w:rsidRDefault="004270D1" w:rsidP="00DA7E7E">
      <w:pPr>
        <w:ind w:left="2977" w:right="140" w:hanging="2835"/>
        <w:rPr>
          <w:color w:val="3F3F3F" w:themeColor="text1" w:themeShade="80"/>
          <w:sz w:val="24"/>
          <w:szCs w:val="28"/>
        </w:rPr>
      </w:pPr>
    </w:p>
    <w:p w14:paraId="2637ADA7" w14:textId="7845252D" w:rsidR="004270D1" w:rsidRPr="00DA7E7E" w:rsidRDefault="005073C2" w:rsidP="202389E9">
      <w:pPr>
        <w:ind w:left="2880" w:right="140" w:hanging="2738"/>
      </w:pPr>
      <w:r w:rsidRPr="202389E9">
        <w:rPr>
          <w:b/>
          <w:bCs/>
          <w:color w:val="3F3F3F" w:themeColor="text1" w:themeShade="80"/>
          <w:sz w:val="24"/>
        </w:rPr>
        <w:t>Budgets</w:t>
      </w:r>
      <w:r>
        <w:tab/>
      </w:r>
      <w:r w:rsidR="4FE3A2C9" w:rsidRPr="202389E9">
        <w:rPr>
          <w:rFonts w:ascii="Calibri" w:eastAsia="Calibri" w:hAnsi="Calibri" w:cs="Calibri"/>
          <w:b/>
          <w:bCs/>
          <w:color w:val="3F3F3F" w:themeColor="text1" w:themeShade="80"/>
          <w:sz w:val="24"/>
        </w:rPr>
        <w:t>This role will not have direct budgetary accountability but will be expected to source cost-effective options, follow approval processes and monitor agreed expenditure where required.</w:t>
      </w:r>
    </w:p>
    <w:p w14:paraId="571E3455" w14:textId="1FD653B1" w:rsidR="202389E9" w:rsidRDefault="202389E9" w:rsidP="202389E9">
      <w:pPr>
        <w:ind w:left="2977" w:right="140" w:hanging="2835"/>
        <w:rPr>
          <w:rFonts w:ascii="Calibri" w:eastAsia="Calibri" w:hAnsi="Calibri" w:cs="Calibri"/>
          <w:b/>
          <w:bCs/>
          <w:color w:val="3F3F3F" w:themeColor="text1" w:themeShade="80"/>
          <w:sz w:val="24"/>
        </w:rPr>
      </w:pPr>
    </w:p>
    <w:p w14:paraId="4DC576B2" w14:textId="3E2913C8" w:rsidR="202389E9" w:rsidRDefault="202389E9" w:rsidP="202389E9">
      <w:pPr>
        <w:ind w:left="2977" w:right="140" w:hanging="2835"/>
        <w:rPr>
          <w:rFonts w:ascii="Calibri" w:eastAsia="Calibri" w:hAnsi="Calibri" w:cs="Calibri"/>
          <w:b/>
          <w:bCs/>
          <w:color w:val="3F3F3F" w:themeColor="text1" w:themeShade="80"/>
          <w:sz w:val="24"/>
        </w:rPr>
      </w:pPr>
    </w:p>
    <w:p w14:paraId="451CD2B6" w14:textId="77777777" w:rsidR="004270D1" w:rsidRPr="00DA7E7E" w:rsidRDefault="004270D1" w:rsidP="00DA7E7E">
      <w:pPr>
        <w:ind w:left="2977" w:right="140" w:hanging="2835"/>
        <w:rPr>
          <w:rFonts w:cstheme="minorBidi"/>
          <w:b/>
          <w:bCs/>
          <w:color w:val="3F3F3F" w:themeColor="text1" w:themeShade="80"/>
          <w:sz w:val="32"/>
          <w:szCs w:val="32"/>
          <w:lang w:eastAsia="en-GB"/>
        </w:rPr>
      </w:pPr>
    </w:p>
    <w:tbl>
      <w:tblPr>
        <w:tblStyle w:val="TableGrid"/>
        <w:tblW w:w="1101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5E5E5" w:themeFill="text1" w:themeFillTint="33"/>
        <w:tblLook w:val="06A0" w:firstRow="1" w:lastRow="0" w:firstColumn="1" w:lastColumn="0" w:noHBand="1" w:noVBand="1"/>
      </w:tblPr>
      <w:tblGrid>
        <w:gridCol w:w="1770"/>
        <w:gridCol w:w="8712"/>
        <w:gridCol w:w="532"/>
      </w:tblGrid>
      <w:tr w:rsidR="00E52F3E" w:rsidRPr="00DA7E7E" w14:paraId="4C46A70D" w14:textId="77777777" w:rsidTr="6799DC8E">
        <w:trPr>
          <w:gridAfter w:val="1"/>
          <w:wAfter w:w="532" w:type="dxa"/>
          <w:trHeight w:val="403"/>
        </w:trPr>
        <w:tc>
          <w:tcPr>
            <w:tcW w:w="10482" w:type="dxa"/>
            <w:gridSpan w:val="2"/>
            <w:shd w:val="clear" w:color="auto" w:fill="E5E5E5" w:themeFill="text1" w:themeFillTint="33"/>
          </w:tcPr>
          <w:p w14:paraId="4911D5DF" w14:textId="165C814B" w:rsidR="00E52F3E" w:rsidRPr="00DA7E7E" w:rsidRDefault="00E52F3E">
            <w:pPr>
              <w:ind w:left="426" w:hanging="284"/>
              <w:rPr>
                <w:b/>
                <w:bCs/>
                <w:color w:val="3F3F3F" w:themeColor="text1" w:themeShade="80"/>
                <w:sz w:val="32"/>
                <w:szCs w:val="36"/>
              </w:rPr>
            </w:pPr>
            <w:r w:rsidRPr="00DA7E7E">
              <w:rPr>
                <w:b/>
                <w:bCs/>
                <w:color w:val="3F3F3F" w:themeColor="text1" w:themeShade="80"/>
                <w:sz w:val="32"/>
                <w:szCs w:val="36"/>
              </w:rPr>
              <w:t>Best Li</w:t>
            </w:r>
            <w:r w:rsidR="00BD48AC" w:rsidRPr="00DA7E7E">
              <w:rPr>
                <w:b/>
                <w:bCs/>
                <w:color w:val="3F3F3F" w:themeColor="text1" w:themeShade="80"/>
                <w:sz w:val="32"/>
                <w:szCs w:val="36"/>
              </w:rPr>
              <w:t>ves, Bolder:</w:t>
            </w:r>
            <w:r w:rsidRPr="00DA7E7E">
              <w:rPr>
                <w:b/>
                <w:bCs/>
                <w:color w:val="3F3F3F" w:themeColor="text1" w:themeShade="80"/>
                <w:sz w:val="32"/>
                <w:szCs w:val="36"/>
              </w:rPr>
              <w:t xml:space="preserve"> Success Measures</w:t>
            </w:r>
          </w:p>
        </w:tc>
      </w:tr>
      <w:tr w:rsidR="00E52F3E" w:rsidRPr="00DA7E7E" w14:paraId="771FC653" w14:textId="77777777" w:rsidTr="6799DC8E">
        <w:trPr>
          <w:trHeight w:val="570"/>
        </w:trPr>
        <w:tc>
          <w:tcPr>
            <w:tcW w:w="1770" w:type="dxa"/>
            <w:shd w:val="clear" w:color="auto" w:fill="E5E5E5" w:themeFill="text1" w:themeFillTint="33"/>
          </w:tcPr>
          <w:p w14:paraId="4D836BCC" w14:textId="50F4C54B" w:rsidR="003D5652" w:rsidRPr="00DA7E7E" w:rsidRDefault="003D5652" w:rsidP="6799DC8E">
            <w:pPr>
              <w:ind w:left="164"/>
              <w:rPr>
                <w:b/>
                <w:bCs/>
                <w:color w:val="3F3F3F" w:themeColor="text1" w:themeShade="80"/>
                <w:sz w:val="24"/>
              </w:rPr>
            </w:pPr>
          </w:p>
        </w:tc>
        <w:tc>
          <w:tcPr>
            <w:tcW w:w="9244" w:type="dxa"/>
            <w:gridSpan w:val="2"/>
            <w:shd w:val="clear" w:color="auto" w:fill="E5E5E5" w:themeFill="text1" w:themeFillTint="33"/>
          </w:tcPr>
          <w:p w14:paraId="5509E194" w14:textId="0F5036D4" w:rsidR="004270D1" w:rsidRPr="00DA7E7E" w:rsidRDefault="004270D1" w:rsidP="6799DC8E">
            <w:pPr>
              <w:pStyle w:val="ListParagraph"/>
              <w:ind w:left="37"/>
              <w:rPr>
                <w:rFonts w:eastAsia="+mn-ea" w:cs="+mn-cs"/>
                <w:color w:val="3F3F3F" w:themeColor="text1" w:themeShade="80"/>
                <w:lang w:eastAsia="en-GB"/>
              </w:rPr>
            </w:pPr>
          </w:p>
        </w:tc>
      </w:tr>
      <w:tr w:rsidR="00E52F3E" w:rsidRPr="00DA7E7E" w14:paraId="17043F2A" w14:textId="77777777" w:rsidTr="6799DC8E">
        <w:trPr>
          <w:trHeight w:val="1072"/>
        </w:trPr>
        <w:tc>
          <w:tcPr>
            <w:tcW w:w="1770" w:type="dxa"/>
            <w:shd w:val="clear" w:color="auto" w:fill="E5E5E5" w:themeFill="text1" w:themeFillTint="33"/>
          </w:tcPr>
          <w:p w14:paraId="19085D02" w14:textId="60320DF0" w:rsidR="00E52F3E" w:rsidRPr="00DA7E7E" w:rsidRDefault="00E52F3E" w:rsidP="00DA7E7E">
            <w:pPr>
              <w:ind w:left="164" w:hanging="22"/>
              <w:rPr>
                <w:b/>
                <w:bCs/>
                <w:color w:val="3F3F3F" w:themeColor="text1" w:themeShade="80"/>
                <w:sz w:val="24"/>
              </w:rPr>
            </w:pPr>
          </w:p>
        </w:tc>
        <w:tc>
          <w:tcPr>
            <w:tcW w:w="9244" w:type="dxa"/>
            <w:gridSpan w:val="2"/>
            <w:shd w:val="clear" w:color="auto" w:fill="E5E5E5" w:themeFill="text1" w:themeFillTint="33"/>
          </w:tcPr>
          <w:p w14:paraId="18E79438" w14:textId="77777777" w:rsidR="00760617" w:rsidRPr="00760617" w:rsidRDefault="00760617" w:rsidP="00760617">
            <w:pPr>
              <w:ind w:left="164" w:hanging="22"/>
              <w:rPr>
                <w:rFonts w:eastAsia="+mn-ea" w:cs="+mn-cs"/>
                <w:b/>
                <w:bCs/>
                <w:lang w:eastAsia="en-GB"/>
              </w:rPr>
            </w:pPr>
            <w:r w:rsidRPr="6799DC8E">
              <w:rPr>
                <w:rFonts w:eastAsia="+mn-ea" w:cs="+mn-cs"/>
                <w:b/>
                <w:bCs/>
                <w:lang w:eastAsia="en-GB"/>
              </w:rPr>
              <w:t>Excellence</w:t>
            </w:r>
          </w:p>
          <w:p w14:paraId="072DD54E" w14:textId="77777777" w:rsidR="00760617" w:rsidRPr="00760617" w:rsidRDefault="00760617" w:rsidP="00760617">
            <w:pPr>
              <w:numPr>
                <w:ilvl w:val="0"/>
                <w:numId w:val="10"/>
              </w:numPr>
              <w:rPr>
                <w:rFonts w:eastAsia="+mn-ea" w:cs="+mn-cs"/>
                <w:lang w:eastAsia="en-GB"/>
              </w:rPr>
            </w:pPr>
            <w:r w:rsidRPr="6799DC8E">
              <w:rPr>
                <w:rFonts w:eastAsia="+mn-ea" w:cs="+mn-cs"/>
                <w:lang w:eastAsia="en-GB"/>
              </w:rPr>
              <w:t>Engagement, involvement and accessible communication activities are delivered to a consistently high standard and meet agreed quality, accessibility and inclusion requirements.</w:t>
            </w:r>
          </w:p>
          <w:p w14:paraId="045CC437" w14:textId="77777777" w:rsidR="00760617" w:rsidRPr="00760617" w:rsidRDefault="00760617" w:rsidP="00760617">
            <w:pPr>
              <w:numPr>
                <w:ilvl w:val="0"/>
                <w:numId w:val="10"/>
              </w:numPr>
              <w:rPr>
                <w:rFonts w:eastAsia="+mn-ea" w:cs="+mn-cs"/>
                <w:lang w:eastAsia="en-GB"/>
              </w:rPr>
            </w:pPr>
            <w:r w:rsidRPr="6799DC8E">
              <w:rPr>
                <w:rFonts w:eastAsia="+mn-ea" w:cs="+mn-cs"/>
                <w:lang w:eastAsia="en-GB"/>
              </w:rPr>
              <w:t>People supported and their families report that they can understand information, share their views and participate in ways that work for them.</w:t>
            </w:r>
          </w:p>
          <w:p w14:paraId="75E03244" w14:textId="77777777" w:rsidR="00760617" w:rsidRPr="00760617" w:rsidRDefault="00760617" w:rsidP="00760617">
            <w:pPr>
              <w:numPr>
                <w:ilvl w:val="0"/>
                <w:numId w:val="10"/>
              </w:numPr>
              <w:rPr>
                <w:rFonts w:eastAsia="+mn-ea" w:cs="+mn-cs"/>
                <w:lang w:eastAsia="en-GB"/>
              </w:rPr>
            </w:pPr>
            <w:r w:rsidRPr="6799DC8E">
              <w:rPr>
                <w:rFonts w:eastAsia="+mn-ea" w:cs="+mn-cs"/>
                <w:lang w:eastAsia="en-GB"/>
              </w:rPr>
              <w:t>Co-production is embedded within engagement activity, with people supported and families meaningfully involved in shaping decisions, resources and improvements wherever appropriate.</w:t>
            </w:r>
          </w:p>
          <w:p w14:paraId="34F55510" w14:textId="019099DC" w:rsidR="00760617" w:rsidRPr="00760617" w:rsidRDefault="00003C08" w:rsidP="00760617">
            <w:pPr>
              <w:numPr>
                <w:ilvl w:val="0"/>
                <w:numId w:val="10"/>
              </w:numPr>
              <w:rPr>
                <w:rFonts w:eastAsia="+mn-ea" w:cs="+mn-cs"/>
                <w:lang w:eastAsia="en-GB"/>
              </w:rPr>
            </w:pPr>
            <w:r w:rsidRPr="6799DC8E">
              <w:rPr>
                <w:rFonts w:eastAsia="+mn-ea" w:cs="+mn-cs"/>
                <w:lang w:eastAsia="en-GB"/>
              </w:rPr>
              <w:t>Involvement</w:t>
            </w:r>
            <w:r w:rsidR="00760617" w:rsidRPr="6799DC8E">
              <w:rPr>
                <w:rFonts w:eastAsia="+mn-ea" w:cs="+mn-cs"/>
                <w:lang w:eastAsia="en-GB"/>
              </w:rPr>
              <w:t xml:space="preserve"> activity is well planned, inclusive and demonstrates clear evidence of listening, learning and action.</w:t>
            </w:r>
          </w:p>
          <w:p w14:paraId="42CD121E" w14:textId="77777777" w:rsidR="00760617" w:rsidRPr="00760617" w:rsidRDefault="00760617" w:rsidP="00760617">
            <w:pPr>
              <w:ind w:left="164" w:hanging="22"/>
              <w:rPr>
                <w:rFonts w:eastAsia="+mn-ea" w:cs="+mn-cs"/>
                <w:b/>
                <w:bCs/>
                <w:lang w:eastAsia="en-GB"/>
              </w:rPr>
            </w:pPr>
            <w:r w:rsidRPr="6799DC8E">
              <w:rPr>
                <w:rFonts w:eastAsia="+mn-ea" w:cs="+mn-cs"/>
                <w:b/>
                <w:bCs/>
                <w:lang w:eastAsia="en-GB"/>
              </w:rPr>
              <w:t>Enabling</w:t>
            </w:r>
          </w:p>
          <w:p w14:paraId="503CD16E" w14:textId="77777777" w:rsidR="00760617" w:rsidRPr="00760617" w:rsidRDefault="00760617" w:rsidP="00760617">
            <w:pPr>
              <w:numPr>
                <w:ilvl w:val="0"/>
                <w:numId w:val="17"/>
              </w:numPr>
              <w:rPr>
                <w:rFonts w:eastAsia="+mn-ea" w:cs="+mn-cs"/>
                <w:lang w:eastAsia="en-GB"/>
              </w:rPr>
            </w:pPr>
            <w:r w:rsidRPr="6799DC8E">
              <w:rPr>
                <w:rFonts w:eastAsia="+mn-ea" w:cs="+mn-cs"/>
                <w:lang w:eastAsia="en-GB"/>
              </w:rPr>
              <w:t>People supported and families have meaningful opportunities to influence services, decisions, communications, improvement activities and organisational priorities.</w:t>
            </w:r>
          </w:p>
          <w:p w14:paraId="483B3C35" w14:textId="77777777" w:rsidR="00760617" w:rsidRPr="00760617" w:rsidRDefault="00760617" w:rsidP="00760617">
            <w:pPr>
              <w:numPr>
                <w:ilvl w:val="0"/>
                <w:numId w:val="17"/>
              </w:numPr>
              <w:rPr>
                <w:rFonts w:eastAsia="+mn-ea" w:cs="+mn-cs"/>
                <w:lang w:eastAsia="en-GB"/>
              </w:rPr>
            </w:pPr>
            <w:r w:rsidRPr="6799DC8E">
              <w:rPr>
                <w:rFonts w:eastAsia="+mn-ea" w:cs="+mn-cs"/>
                <w:lang w:eastAsia="en-GB"/>
              </w:rPr>
              <w:t>Accessible formats, reasonable adjustments and personalised approaches are identified and delivered promptly, enabling people with different communication needs to participate fully.</w:t>
            </w:r>
          </w:p>
          <w:p w14:paraId="23818F87" w14:textId="77777777" w:rsidR="00760617" w:rsidRPr="00760617" w:rsidRDefault="00760617" w:rsidP="00760617">
            <w:pPr>
              <w:numPr>
                <w:ilvl w:val="0"/>
                <w:numId w:val="17"/>
              </w:numPr>
              <w:rPr>
                <w:rFonts w:eastAsia="+mn-ea" w:cs="+mn-cs"/>
                <w:lang w:eastAsia="en-GB"/>
              </w:rPr>
            </w:pPr>
            <w:r w:rsidRPr="6799DC8E">
              <w:rPr>
                <w:rFonts w:eastAsia="+mn-ea" w:cs="+mn-cs"/>
                <w:lang w:eastAsia="en-GB"/>
              </w:rPr>
              <w:t>Colleagues have practical tools, guidance and support that increase confidence in co-production, engagement, accessibility and inclusive communication.</w:t>
            </w:r>
          </w:p>
          <w:p w14:paraId="3C6BF274" w14:textId="77777777" w:rsidR="00760617" w:rsidRPr="00760617" w:rsidRDefault="00760617" w:rsidP="00760617">
            <w:pPr>
              <w:numPr>
                <w:ilvl w:val="0"/>
                <w:numId w:val="17"/>
              </w:numPr>
              <w:rPr>
                <w:rFonts w:eastAsia="+mn-ea" w:cs="+mn-cs"/>
                <w:lang w:eastAsia="en-GB"/>
              </w:rPr>
            </w:pPr>
            <w:r w:rsidRPr="6799DC8E">
              <w:rPr>
                <w:rFonts w:eastAsia="+mn-ea" w:cs="+mn-cs"/>
                <w:lang w:eastAsia="en-GB"/>
              </w:rPr>
              <w:t>Feedback from people supported and families is routinely gathered, shared and used to improve services, experiences and outcomes.</w:t>
            </w:r>
          </w:p>
          <w:p w14:paraId="14411FC3" w14:textId="6E41EA70" w:rsidR="00760617" w:rsidRPr="00760617" w:rsidRDefault="00760617" w:rsidP="00760617">
            <w:pPr>
              <w:numPr>
                <w:ilvl w:val="0"/>
                <w:numId w:val="17"/>
              </w:numPr>
              <w:rPr>
                <w:rFonts w:eastAsia="+mn-ea" w:cs="+mn-cs"/>
                <w:lang w:eastAsia="en-GB"/>
              </w:rPr>
            </w:pPr>
            <w:r w:rsidRPr="6799DC8E">
              <w:rPr>
                <w:rFonts w:eastAsia="+mn-ea" w:cs="+mn-cs"/>
                <w:lang w:eastAsia="en-GB"/>
              </w:rPr>
              <w:lastRenderedPageBreak/>
              <w:t>Innovative approaches, technologies and engagement methods are explored to strengthen, accessibility and inclusion.</w:t>
            </w:r>
          </w:p>
          <w:p w14:paraId="216C4A97" w14:textId="77777777" w:rsidR="00760617" w:rsidRPr="00760617" w:rsidRDefault="00760617" w:rsidP="00760617">
            <w:pPr>
              <w:ind w:left="164" w:hanging="22"/>
              <w:rPr>
                <w:rFonts w:eastAsia="+mn-ea" w:cs="+mn-cs"/>
                <w:b/>
                <w:bCs/>
                <w:lang w:eastAsia="en-GB"/>
              </w:rPr>
            </w:pPr>
            <w:r w:rsidRPr="6799DC8E">
              <w:rPr>
                <w:rFonts w:eastAsia="+mn-ea" w:cs="+mn-cs"/>
                <w:b/>
                <w:bCs/>
                <w:lang w:eastAsia="en-GB"/>
              </w:rPr>
              <w:t>Influence</w:t>
            </w:r>
          </w:p>
          <w:p w14:paraId="52765906" w14:textId="77777777" w:rsidR="00760617" w:rsidRPr="00760617" w:rsidRDefault="00760617" w:rsidP="00760617">
            <w:pPr>
              <w:numPr>
                <w:ilvl w:val="0"/>
                <w:numId w:val="26"/>
              </w:numPr>
              <w:rPr>
                <w:rFonts w:eastAsia="+mn-ea" w:cs="+mn-cs"/>
                <w:lang w:eastAsia="en-GB"/>
              </w:rPr>
            </w:pPr>
            <w:r w:rsidRPr="6799DC8E">
              <w:rPr>
                <w:rFonts w:eastAsia="+mn-ea" w:cs="+mn-cs"/>
                <w:lang w:eastAsia="en-GB"/>
              </w:rPr>
              <w:t>The voices, experiences and priorities of people supported and their families are reflected in organisational decision-making, service improvement and engagement activities.</w:t>
            </w:r>
          </w:p>
          <w:p w14:paraId="214210AD" w14:textId="77777777" w:rsidR="00760617" w:rsidRPr="00760617" w:rsidRDefault="00760617" w:rsidP="00760617">
            <w:pPr>
              <w:numPr>
                <w:ilvl w:val="0"/>
                <w:numId w:val="26"/>
              </w:numPr>
              <w:rPr>
                <w:rFonts w:eastAsia="+mn-ea" w:cs="+mn-cs"/>
                <w:lang w:eastAsia="en-GB"/>
              </w:rPr>
            </w:pPr>
            <w:r w:rsidRPr="6799DC8E">
              <w:rPr>
                <w:rFonts w:eastAsia="+mn-ea" w:cs="+mn-cs"/>
                <w:lang w:eastAsia="en-GB"/>
              </w:rPr>
              <w:t>People can clearly see how their views have informed actions, changes and improvements, and receive feedback where suggestions cannot be implemented.</w:t>
            </w:r>
          </w:p>
          <w:p w14:paraId="7E8679FC" w14:textId="77777777" w:rsidR="00760617" w:rsidRPr="00760617" w:rsidRDefault="00760617" w:rsidP="00760617">
            <w:pPr>
              <w:numPr>
                <w:ilvl w:val="0"/>
                <w:numId w:val="26"/>
              </w:numPr>
              <w:rPr>
                <w:rFonts w:eastAsia="+mn-ea" w:cs="+mn-cs"/>
                <w:lang w:eastAsia="en-GB"/>
              </w:rPr>
            </w:pPr>
            <w:r w:rsidRPr="6799DC8E">
              <w:rPr>
                <w:rFonts w:eastAsia="+mn-ea" w:cs="+mn-cs"/>
                <w:lang w:eastAsia="en-GB"/>
              </w:rPr>
              <w:t>Stories, experiences and feedback are represented accurately, respectfully and ethically, with people retaining choice and control over how their information is used.</w:t>
            </w:r>
          </w:p>
          <w:p w14:paraId="0802C125" w14:textId="77777777" w:rsidR="00760617" w:rsidRPr="00760617" w:rsidRDefault="00760617" w:rsidP="00760617">
            <w:pPr>
              <w:numPr>
                <w:ilvl w:val="0"/>
                <w:numId w:val="26"/>
              </w:numPr>
              <w:rPr>
                <w:rFonts w:eastAsia="+mn-ea" w:cs="+mn-cs"/>
                <w:lang w:eastAsia="en-GB"/>
              </w:rPr>
            </w:pPr>
            <w:r w:rsidRPr="6799DC8E">
              <w:rPr>
                <w:rFonts w:eastAsia="+mn-ea" w:cs="+mn-cs"/>
                <w:lang w:eastAsia="en-GB"/>
              </w:rPr>
              <w:t>Insight gathered through engagement and co-production contributes to improved services, organisational learning and the delivery of Best Lives, Bolder.</w:t>
            </w:r>
          </w:p>
          <w:p w14:paraId="6CB86103" w14:textId="7E5DE022" w:rsidR="00760617" w:rsidRPr="00760617" w:rsidRDefault="00760617" w:rsidP="00760617">
            <w:pPr>
              <w:numPr>
                <w:ilvl w:val="0"/>
                <w:numId w:val="26"/>
              </w:numPr>
              <w:rPr>
                <w:rFonts w:eastAsia="+mn-ea" w:cs="+mn-cs"/>
                <w:lang w:eastAsia="en-GB"/>
              </w:rPr>
            </w:pPr>
            <w:r w:rsidRPr="6799DC8E">
              <w:rPr>
                <w:rFonts w:eastAsia="+mn-ea" w:cs="+mn-cs"/>
                <w:lang w:eastAsia="en-GB"/>
              </w:rPr>
              <w:t xml:space="preserve">Evidence demonstrates that </w:t>
            </w:r>
            <w:r w:rsidR="001C19F9" w:rsidRPr="6799DC8E">
              <w:rPr>
                <w:rFonts w:eastAsia="+mn-ea" w:cs="+mn-cs"/>
                <w:lang w:eastAsia="en-GB"/>
              </w:rPr>
              <w:t>involvement</w:t>
            </w:r>
            <w:r w:rsidRPr="6799DC8E">
              <w:rPr>
                <w:rFonts w:eastAsia="+mn-ea" w:cs="+mn-cs"/>
                <w:lang w:eastAsia="en-GB"/>
              </w:rPr>
              <w:t xml:space="preserve"> activity leads to tangible improvements for people supported and their families.</w:t>
            </w:r>
          </w:p>
          <w:p w14:paraId="786E8F3F" w14:textId="77777777" w:rsidR="00760617" w:rsidRPr="00760617" w:rsidRDefault="00760617" w:rsidP="00760617">
            <w:pPr>
              <w:ind w:left="164" w:hanging="22"/>
              <w:rPr>
                <w:rFonts w:eastAsia="+mn-ea" w:cs="+mn-cs"/>
                <w:b/>
                <w:bCs/>
                <w:lang w:eastAsia="en-GB"/>
              </w:rPr>
            </w:pPr>
            <w:r w:rsidRPr="6799DC8E">
              <w:rPr>
                <w:rFonts w:eastAsia="+mn-ea" w:cs="+mn-cs"/>
                <w:b/>
                <w:bCs/>
                <w:lang w:eastAsia="en-GB"/>
              </w:rPr>
              <w:t>Reach</w:t>
            </w:r>
          </w:p>
          <w:p w14:paraId="447A581A" w14:textId="77777777" w:rsidR="00760617" w:rsidRPr="00760617" w:rsidRDefault="00760617" w:rsidP="00760617">
            <w:pPr>
              <w:numPr>
                <w:ilvl w:val="0"/>
                <w:numId w:val="2"/>
              </w:numPr>
              <w:rPr>
                <w:rFonts w:eastAsia="+mn-ea" w:cs="+mn-cs"/>
                <w:lang w:eastAsia="en-GB"/>
              </w:rPr>
            </w:pPr>
            <w:r w:rsidRPr="6799DC8E">
              <w:rPr>
                <w:rFonts w:eastAsia="+mn-ea" w:cs="+mn-cs"/>
                <w:lang w:eastAsia="en-GB"/>
              </w:rPr>
              <w:t>Engagement and involvement opportunities reach people supported and families across England and Scotland through accessible and inclusive methods that reflect their needs and preferences.</w:t>
            </w:r>
          </w:p>
          <w:p w14:paraId="2492ACCC" w14:textId="77777777" w:rsidR="00760617" w:rsidRPr="00760617" w:rsidRDefault="00760617" w:rsidP="00760617">
            <w:pPr>
              <w:numPr>
                <w:ilvl w:val="0"/>
                <w:numId w:val="2"/>
              </w:numPr>
              <w:rPr>
                <w:rFonts w:eastAsia="+mn-ea" w:cs="+mn-cs"/>
                <w:lang w:eastAsia="en-GB"/>
              </w:rPr>
            </w:pPr>
            <w:r w:rsidRPr="6799DC8E">
              <w:rPr>
                <w:rFonts w:eastAsia="+mn-ea" w:cs="+mn-cs"/>
                <w:lang w:eastAsia="en-GB"/>
              </w:rPr>
              <w:t>People whose voices are less frequently heard are actively included, with barriers to participation identified, challenged and reduced.</w:t>
            </w:r>
          </w:p>
          <w:p w14:paraId="29FBCF4C" w14:textId="6BDBC0F0" w:rsidR="00760617" w:rsidRPr="00760617" w:rsidRDefault="00760617" w:rsidP="00760617">
            <w:pPr>
              <w:numPr>
                <w:ilvl w:val="0"/>
                <w:numId w:val="2"/>
              </w:numPr>
              <w:rPr>
                <w:rFonts w:eastAsia="+mn-ea" w:cs="+mn-cs"/>
                <w:lang w:eastAsia="en-GB"/>
              </w:rPr>
            </w:pPr>
            <w:r w:rsidRPr="6799DC8E">
              <w:rPr>
                <w:rFonts w:eastAsia="+mn-ea" w:cs="+mn-cs"/>
                <w:lang w:eastAsia="en-GB"/>
              </w:rPr>
              <w:t xml:space="preserve">Surveys, forums, consultations, co-production groups and other engagement activities achieve meaningful </w:t>
            </w:r>
            <w:r w:rsidR="00687D01" w:rsidRPr="6799DC8E">
              <w:rPr>
                <w:rFonts w:eastAsia="+mn-ea" w:cs="+mn-cs"/>
                <w:lang w:eastAsia="en-GB"/>
              </w:rPr>
              <w:t>involvement</w:t>
            </w:r>
            <w:r w:rsidRPr="6799DC8E">
              <w:rPr>
                <w:rFonts w:eastAsia="+mn-ea" w:cs="+mn-cs"/>
                <w:lang w:eastAsia="en-GB"/>
              </w:rPr>
              <w:t xml:space="preserve"> from a diverse range of people and communication needs.</w:t>
            </w:r>
          </w:p>
          <w:p w14:paraId="3C4C717F" w14:textId="244352C0" w:rsidR="00760617" w:rsidRPr="00760617" w:rsidRDefault="00687D01" w:rsidP="00760617">
            <w:pPr>
              <w:numPr>
                <w:ilvl w:val="0"/>
                <w:numId w:val="2"/>
              </w:numPr>
              <w:rPr>
                <w:rFonts w:eastAsia="+mn-ea" w:cs="+mn-cs"/>
                <w:lang w:eastAsia="en-GB"/>
              </w:rPr>
            </w:pPr>
            <w:r w:rsidRPr="6799DC8E">
              <w:rPr>
                <w:rFonts w:eastAsia="+mn-ea" w:cs="+mn-cs"/>
                <w:lang w:eastAsia="en-GB"/>
              </w:rPr>
              <w:t>Involvement</w:t>
            </w:r>
            <w:r w:rsidR="00760617" w:rsidRPr="6799DC8E">
              <w:rPr>
                <w:rFonts w:eastAsia="+mn-ea" w:cs="+mn-cs"/>
                <w:lang w:eastAsia="en-GB"/>
              </w:rPr>
              <w:t>, accessibility and feedback data are used to continuously improve the reach, quality and impact of future engagement activity.</w:t>
            </w:r>
          </w:p>
          <w:p w14:paraId="5BAAFBA3" w14:textId="77777777" w:rsidR="00760617" w:rsidRPr="00760617" w:rsidRDefault="00760617" w:rsidP="00760617">
            <w:pPr>
              <w:numPr>
                <w:ilvl w:val="0"/>
                <w:numId w:val="2"/>
              </w:numPr>
              <w:rPr>
                <w:rFonts w:eastAsia="+mn-ea" w:cs="+mn-cs"/>
                <w:lang w:eastAsia="en-GB"/>
              </w:rPr>
            </w:pPr>
            <w:r w:rsidRPr="6799DC8E">
              <w:rPr>
                <w:rFonts w:eastAsia="+mn-ea" w:cs="+mn-cs"/>
                <w:lang w:eastAsia="en-GB"/>
              </w:rPr>
              <w:t>Examples of co-production, lived experience, improvement and impact are shared appropriately across the charity to promote learning, inclusion and best practice.</w:t>
            </w:r>
          </w:p>
          <w:p w14:paraId="70E4DD21" w14:textId="190966CF" w:rsidR="006E7B13" w:rsidRPr="00DA7E7E" w:rsidRDefault="006E7B13" w:rsidP="6799DC8E">
            <w:pPr>
              <w:pStyle w:val="ListParagraph"/>
              <w:rPr>
                <w:rFonts w:eastAsia="+mn-ea" w:cs="+mn-cs"/>
                <w:lang w:eastAsia="en-GB"/>
              </w:rPr>
            </w:pPr>
          </w:p>
        </w:tc>
      </w:tr>
      <w:tr w:rsidR="00E52F3E" w:rsidRPr="00DA7E7E" w14:paraId="1485EF56" w14:textId="77777777" w:rsidTr="6799DC8E">
        <w:trPr>
          <w:trHeight w:val="734"/>
        </w:trPr>
        <w:tc>
          <w:tcPr>
            <w:tcW w:w="1770" w:type="dxa"/>
            <w:shd w:val="clear" w:color="auto" w:fill="E5E5E5" w:themeFill="text1" w:themeFillTint="33"/>
          </w:tcPr>
          <w:p w14:paraId="18F7F19F" w14:textId="7E0C2F7B" w:rsidR="00E52F3E" w:rsidRPr="00DA7E7E" w:rsidRDefault="00E52F3E" w:rsidP="6799DC8E">
            <w:pPr>
              <w:ind w:left="142"/>
              <w:rPr>
                <w:b/>
                <w:bCs/>
                <w:color w:val="3F3F3F" w:themeColor="text1" w:themeShade="80"/>
                <w:sz w:val="24"/>
              </w:rPr>
            </w:pPr>
          </w:p>
        </w:tc>
        <w:tc>
          <w:tcPr>
            <w:tcW w:w="9244" w:type="dxa"/>
            <w:gridSpan w:val="2"/>
            <w:shd w:val="clear" w:color="auto" w:fill="E5E5E5" w:themeFill="text1" w:themeFillTint="33"/>
          </w:tcPr>
          <w:p w14:paraId="5BB0464D" w14:textId="4A7F3559" w:rsidR="006E7B13" w:rsidRPr="00DA7E7E" w:rsidRDefault="006E7B13" w:rsidP="6799DC8E"/>
        </w:tc>
      </w:tr>
      <w:tr w:rsidR="00E52F3E" w14:paraId="19A9929F" w14:textId="77777777" w:rsidTr="6799DC8E">
        <w:trPr>
          <w:trHeight w:val="1041"/>
        </w:trPr>
        <w:tc>
          <w:tcPr>
            <w:tcW w:w="1770" w:type="dxa"/>
            <w:shd w:val="clear" w:color="auto" w:fill="E5E5E5" w:themeFill="text1" w:themeFillTint="33"/>
          </w:tcPr>
          <w:p w14:paraId="713B7747" w14:textId="4C691C6E" w:rsidR="00E52F3E" w:rsidRPr="00F87E42" w:rsidRDefault="00E52F3E" w:rsidP="6799DC8E">
            <w:pPr>
              <w:rPr>
                <w:b/>
                <w:bCs/>
                <w:color w:val="3F3F3F" w:themeColor="text1" w:themeShade="80"/>
                <w:sz w:val="24"/>
              </w:rPr>
            </w:pPr>
          </w:p>
        </w:tc>
        <w:tc>
          <w:tcPr>
            <w:tcW w:w="9244" w:type="dxa"/>
            <w:gridSpan w:val="2"/>
            <w:shd w:val="clear" w:color="auto" w:fill="E5E5E5" w:themeFill="text1" w:themeFillTint="33"/>
          </w:tcPr>
          <w:p w14:paraId="6A5D5598" w14:textId="1637CF15" w:rsidR="006E7B13" w:rsidRPr="00F87E42" w:rsidRDefault="006E7B13" w:rsidP="6799DC8E">
            <w:pPr>
              <w:jc w:val="both"/>
              <w:rPr>
                <w:lang w:eastAsia="en-GB"/>
              </w:rPr>
            </w:pPr>
          </w:p>
        </w:tc>
      </w:tr>
      <w:tr w:rsidR="00E52F3E" w14:paraId="50462337" w14:textId="77777777" w:rsidTr="6799DC8E">
        <w:trPr>
          <w:gridAfter w:val="1"/>
          <w:wAfter w:w="532" w:type="dxa"/>
          <w:trHeight w:val="1041"/>
        </w:trPr>
        <w:tc>
          <w:tcPr>
            <w:tcW w:w="10482" w:type="dxa"/>
            <w:gridSpan w:val="2"/>
            <w:shd w:val="clear" w:color="auto" w:fill="E5E5E5" w:themeFill="text1" w:themeFillTint="33"/>
          </w:tcPr>
          <w:p w14:paraId="196A8E8B" w14:textId="77777777" w:rsidR="00E52F3E" w:rsidRDefault="00E52F3E" w:rsidP="00D33CEC">
            <w:pPr>
              <w:contextualSpacing/>
              <w:jc w:val="center"/>
              <w:rPr>
                <w:rFonts w:cstheme="minorBidi"/>
                <w:b/>
                <w:bCs/>
                <w:color w:val="7F7F7F" w:themeColor="text1"/>
                <w:sz w:val="32"/>
                <w:szCs w:val="32"/>
                <w:lang w:eastAsia="en-GB"/>
              </w:rPr>
            </w:pPr>
            <w:r>
              <w:rPr>
                <w:rFonts w:cstheme="minorBidi"/>
                <w:b/>
                <w:bCs/>
                <w:color w:val="7F7F7F" w:themeColor="text1"/>
                <w:sz w:val="32"/>
                <w:szCs w:val="32"/>
                <w:lang w:eastAsia="en-GB"/>
              </w:rPr>
              <w:t>Structure</w:t>
            </w:r>
          </w:p>
          <w:p w14:paraId="27EB277D" w14:textId="77777777" w:rsidR="00E52F3E" w:rsidRPr="00267332" w:rsidRDefault="00E52F3E" w:rsidP="00D33CEC">
            <w:pPr>
              <w:contextualSpacing/>
              <w:jc w:val="center"/>
              <w:rPr>
                <w:rFonts w:ascii="Calibri" w:eastAsia="+mn-ea" w:hAnsi="Calibri" w:cs="+mn-cs"/>
                <w:color w:val="7F7F7F"/>
                <w:szCs w:val="22"/>
                <w:lang w:eastAsia="en-GB"/>
              </w:rPr>
            </w:pPr>
          </w:p>
          <w:p w14:paraId="0356BAB5" w14:textId="3548A20C" w:rsidR="00E52F3E" w:rsidRDefault="3B54B2D1" w:rsidP="202389E9">
            <w:pPr>
              <w:ind w:left="142"/>
              <w:contextualSpacing/>
              <w:jc w:val="center"/>
            </w:pPr>
            <w:r>
              <w:t xml:space="preserve">To be confirmed </w:t>
            </w:r>
          </w:p>
          <w:p w14:paraId="3145727E" w14:textId="77777777" w:rsidR="00E52F3E" w:rsidRDefault="00E52F3E" w:rsidP="00D33CEC">
            <w:pPr>
              <w:ind w:left="142"/>
              <w:contextualSpacing/>
              <w:jc w:val="both"/>
              <w:rPr>
                <w:rFonts w:ascii="Calibri" w:eastAsia="+mn-ea" w:hAnsi="Calibri" w:cs="+mn-cs"/>
                <w:color w:val="7F7F7F"/>
                <w:szCs w:val="22"/>
                <w:lang w:eastAsia="en-GB"/>
              </w:rPr>
            </w:pPr>
          </w:p>
        </w:tc>
      </w:tr>
    </w:tbl>
    <w:p w14:paraId="4F71920D" w14:textId="0E8378C4" w:rsidR="00FD4CB0" w:rsidRDefault="00FD4CB0" w:rsidP="00944E53">
      <w:pPr>
        <w:ind w:left="426" w:hanging="284"/>
        <w:jc w:val="both"/>
        <w:rPr>
          <w:rFonts w:cstheme="minorBidi"/>
          <w:b/>
          <w:bCs/>
          <w:color w:val="7F7F7F" w:themeColor="text1"/>
          <w:sz w:val="32"/>
          <w:szCs w:val="32"/>
          <w:lang w:eastAsia="en-GB"/>
        </w:rPr>
      </w:pPr>
    </w:p>
    <w:p w14:paraId="1F48A889" w14:textId="77777777" w:rsidR="00597B51" w:rsidRDefault="00597B51" w:rsidP="00944E53">
      <w:pPr>
        <w:ind w:left="426" w:hanging="284"/>
        <w:jc w:val="both"/>
        <w:rPr>
          <w:rFonts w:cstheme="minorBidi"/>
          <w:b/>
          <w:bCs/>
          <w:color w:val="7F7F7F" w:themeColor="text1"/>
          <w:sz w:val="32"/>
          <w:szCs w:val="32"/>
          <w:lang w:eastAsia="en-GB"/>
        </w:rPr>
      </w:pPr>
    </w:p>
    <w:p w14:paraId="6F85C833" w14:textId="41765B26" w:rsidR="007933EA" w:rsidRDefault="00C945D4" w:rsidP="00944E53">
      <w:pPr>
        <w:ind w:left="426" w:hanging="284"/>
        <w:jc w:val="both"/>
        <w:rPr>
          <w:rFonts w:cstheme="minorBidi"/>
          <w:b/>
          <w:bCs/>
          <w:color w:val="7F7F7F" w:themeColor="text1"/>
          <w:sz w:val="32"/>
          <w:szCs w:val="32"/>
          <w:lang w:eastAsia="en-GB"/>
        </w:rPr>
      </w:pPr>
      <w:r w:rsidRPr="202389E9">
        <w:rPr>
          <w:rFonts w:cstheme="minorBidi"/>
          <w:b/>
          <w:bCs/>
          <w:color w:val="3F3F3F" w:themeColor="text1" w:themeShade="80"/>
          <w:sz w:val="32"/>
          <w:szCs w:val="32"/>
          <w:lang w:eastAsia="en-GB"/>
        </w:rPr>
        <w:t>Qu</w:t>
      </w:r>
      <w:r w:rsidR="00E9789B" w:rsidRPr="202389E9">
        <w:rPr>
          <w:rFonts w:cstheme="minorBidi"/>
          <w:b/>
          <w:bCs/>
          <w:color w:val="3F3F3F" w:themeColor="text1" w:themeShade="80"/>
          <w:sz w:val="32"/>
          <w:szCs w:val="32"/>
          <w:lang w:eastAsia="en-GB"/>
        </w:rPr>
        <w:t>alifications</w:t>
      </w:r>
      <w:r w:rsidR="00413196" w:rsidRPr="202389E9">
        <w:rPr>
          <w:rFonts w:cstheme="minorBidi"/>
          <w:b/>
          <w:bCs/>
          <w:color w:val="3F3F3F" w:themeColor="text1" w:themeShade="80"/>
          <w:sz w:val="32"/>
          <w:szCs w:val="32"/>
          <w:lang w:eastAsia="en-GB"/>
        </w:rPr>
        <w:t>, Experience, and Knowledge</w:t>
      </w:r>
      <w:r w:rsidR="0038408C" w:rsidRPr="202389E9">
        <w:rPr>
          <w:rFonts w:cstheme="minorBidi"/>
          <w:b/>
          <w:bCs/>
          <w:color w:val="3F3F3F" w:themeColor="text1" w:themeShade="80"/>
          <w:sz w:val="32"/>
          <w:szCs w:val="32"/>
          <w:lang w:eastAsia="en-GB"/>
        </w:rPr>
        <w:t xml:space="preserve"> </w:t>
      </w:r>
      <w:r w:rsidR="0038408C" w:rsidRPr="202389E9">
        <w:rPr>
          <w:rFonts w:cstheme="minorBidi"/>
          <w:b/>
          <w:bCs/>
          <w:color w:val="ED6898" w:themeColor="accent1"/>
          <w:sz w:val="24"/>
          <w:lang w:eastAsia="en-GB"/>
        </w:rPr>
        <w:t>(e essential; d desirable)</w:t>
      </w:r>
    </w:p>
    <w:p w14:paraId="6D757F0D" w14:textId="77D66C56" w:rsidR="2DFC46A8" w:rsidRDefault="2DFC46A8" w:rsidP="6799DC8E">
      <w:pPr>
        <w:pStyle w:val="ListParagraph"/>
        <w:numPr>
          <w:ilvl w:val="0"/>
          <w:numId w:val="28"/>
        </w:numPr>
        <w:ind w:right="261"/>
        <w:jc w:val="both"/>
        <w:rPr>
          <w:rFonts w:ascii="Calibri" w:eastAsia="Calibri" w:hAnsi="Calibri" w:cs="Calibri"/>
          <w:color w:val="3F3F3F" w:themeColor="text1" w:themeShade="80"/>
          <w:sz w:val="24"/>
        </w:rPr>
      </w:pPr>
      <w:r w:rsidRPr="6799DC8E">
        <w:rPr>
          <w:rFonts w:ascii="Calibri" w:eastAsia="Calibri" w:hAnsi="Calibri" w:cs="Calibri"/>
          <w:color w:val="3F3F3F" w:themeColor="text1" w:themeShade="80"/>
          <w:sz w:val="24"/>
        </w:rPr>
        <w:t xml:space="preserve">Relevant experience in engagement, co-production, accessibility, </w:t>
      </w:r>
      <w:r w:rsidR="009D5AF3" w:rsidRPr="6799DC8E">
        <w:rPr>
          <w:rFonts w:ascii="Calibri" w:eastAsia="Calibri" w:hAnsi="Calibri" w:cs="Calibri"/>
          <w:color w:val="3F3F3F" w:themeColor="text1" w:themeShade="80"/>
          <w:sz w:val="24"/>
        </w:rPr>
        <w:t xml:space="preserve">communications, </w:t>
      </w:r>
      <w:r w:rsidRPr="6799DC8E">
        <w:rPr>
          <w:rFonts w:ascii="Calibri" w:eastAsia="Calibri" w:hAnsi="Calibri" w:cs="Calibri"/>
          <w:color w:val="3F3F3F" w:themeColor="text1" w:themeShade="80"/>
          <w:sz w:val="24"/>
        </w:rPr>
        <w:t xml:space="preserve">social care, or a related field. Equivalent practical experience will be considered alongside formal qualifications. </w:t>
      </w:r>
    </w:p>
    <w:p w14:paraId="2E120115" w14:textId="7C1B246D" w:rsidR="2DFC46A8" w:rsidRDefault="2DFC46A8" w:rsidP="202389E9">
      <w:pPr>
        <w:pStyle w:val="ListParagraph"/>
        <w:numPr>
          <w:ilvl w:val="0"/>
          <w:numId w:val="28"/>
        </w:numPr>
        <w:ind w:right="119"/>
        <w:jc w:val="both"/>
        <w:rPr>
          <w:rFonts w:ascii="Calibri" w:eastAsia="Calibri" w:hAnsi="Calibri" w:cs="Calibri"/>
          <w:color w:val="3F3F3F" w:themeColor="text1" w:themeShade="80"/>
          <w:sz w:val="24"/>
        </w:rPr>
      </w:pPr>
      <w:r w:rsidRPr="202389E9">
        <w:rPr>
          <w:rFonts w:ascii="Calibri" w:eastAsia="Calibri" w:hAnsi="Calibri" w:cs="Calibri"/>
          <w:color w:val="3F3F3F" w:themeColor="text1" w:themeShade="80"/>
          <w:sz w:val="24"/>
        </w:rPr>
        <w:t xml:space="preserve">Experience creating clear and engaging content for different audiences across written, digital, visual or face-to-face channels. </w:t>
      </w:r>
    </w:p>
    <w:p w14:paraId="53925A4B" w14:textId="736B8A49" w:rsidR="2DFC46A8" w:rsidRDefault="2DFC46A8" w:rsidP="202389E9">
      <w:pPr>
        <w:pStyle w:val="ListParagraph"/>
        <w:numPr>
          <w:ilvl w:val="0"/>
          <w:numId w:val="28"/>
        </w:numPr>
        <w:ind w:right="119"/>
        <w:jc w:val="both"/>
        <w:rPr>
          <w:rFonts w:ascii="Calibri" w:eastAsia="Calibri" w:hAnsi="Calibri" w:cs="Calibri"/>
          <w:color w:val="3F3F3F" w:themeColor="text1" w:themeShade="80"/>
          <w:sz w:val="24"/>
        </w:rPr>
      </w:pPr>
      <w:r w:rsidRPr="202389E9">
        <w:rPr>
          <w:rFonts w:ascii="Calibri" w:eastAsia="Calibri" w:hAnsi="Calibri" w:cs="Calibri"/>
          <w:color w:val="3F3F3F" w:themeColor="text1" w:themeShade="80"/>
          <w:sz w:val="24"/>
        </w:rPr>
        <w:t xml:space="preserve">Experience working directly and sensitively with people who have learning disabilities, autism, sensory impairments, complex communication needs or other barriers to participation. </w:t>
      </w:r>
    </w:p>
    <w:p w14:paraId="302EB36A" w14:textId="042F9EB0" w:rsidR="2DFC46A8" w:rsidRDefault="2DFC46A8" w:rsidP="202389E9">
      <w:pPr>
        <w:pStyle w:val="ListParagraph"/>
        <w:numPr>
          <w:ilvl w:val="0"/>
          <w:numId w:val="28"/>
        </w:numPr>
        <w:ind w:right="119"/>
        <w:jc w:val="both"/>
        <w:rPr>
          <w:rFonts w:ascii="Calibri" w:eastAsia="Calibri" w:hAnsi="Calibri" w:cs="Calibri"/>
          <w:color w:val="3F3F3F" w:themeColor="text1" w:themeShade="80"/>
          <w:sz w:val="24"/>
        </w:rPr>
      </w:pPr>
      <w:r w:rsidRPr="202389E9">
        <w:rPr>
          <w:rFonts w:ascii="Calibri" w:eastAsia="Calibri" w:hAnsi="Calibri" w:cs="Calibri"/>
          <w:color w:val="3F3F3F" w:themeColor="text1" w:themeShade="80"/>
          <w:sz w:val="24"/>
        </w:rPr>
        <w:t xml:space="preserve">Experience involving people with lived experience and families in developing, testing or improving communications, services or engagement activity. </w:t>
      </w:r>
    </w:p>
    <w:p w14:paraId="3DDEE9F6" w14:textId="42B8110D" w:rsidR="2DFC46A8" w:rsidRDefault="2DFC46A8" w:rsidP="202389E9">
      <w:pPr>
        <w:pStyle w:val="ListParagraph"/>
        <w:numPr>
          <w:ilvl w:val="0"/>
          <w:numId w:val="28"/>
        </w:numPr>
        <w:ind w:right="119"/>
        <w:jc w:val="both"/>
        <w:rPr>
          <w:rFonts w:ascii="Calibri" w:eastAsia="Calibri" w:hAnsi="Calibri" w:cs="Calibri"/>
          <w:color w:val="3F3F3F" w:themeColor="text1" w:themeShade="80"/>
          <w:sz w:val="24"/>
        </w:rPr>
      </w:pPr>
      <w:r w:rsidRPr="202389E9">
        <w:rPr>
          <w:rFonts w:ascii="Calibri" w:eastAsia="Calibri" w:hAnsi="Calibri" w:cs="Calibri"/>
          <w:color w:val="3F3F3F" w:themeColor="text1" w:themeShade="80"/>
          <w:sz w:val="24"/>
        </w:rPr>
        <w:t xml:space="preserve">Knowledge of accessible communication approaches, including Easy Read, plain English, reasonable adjustments and inclusive digital content. </w:t>
      </w:r>
    </w:p>
    <w:p w14:paraId="3AACCB62" w14:textId="3D00576F" w:rsidR="2DFC46A8" w:rsidRDefault="2DFC46A8" w:rsidP="202389E9">
      <w:pPr>
        <w:pStyle w:val="ListParagraph"/>
        <w:numPr>
          <w:ilvl w:val="0"/>
          <w:numId w:val="28"/>
        </w:numPr>
        <w:ind w:right="119"/>
        <w:jc w:val="both"/>
        <w:rPr>
          <w:rFonts w:ascii="Calibri" w:eastAsia="Calibri" w:hAnsi="Calibri" w:cs="Calibri"/>
          <w:color w:val="3F3F3F" w:themeColor="text1" w:themeShade="80"/>
          <w:sz w:val="24"/>
        </w:rPr>
      </w:pPr>
      <w:r w:rsidRPr="202389E9">
        <w:rPr>
          <w:rFonts w:ascii="Calibri" w:eastAsia="Calibri" w:hAnsi="Calibri" w:cs="Calibri"/>
          <w:color w:val="3F3F3F" w:themeColor="text1" w:themeShade="80"/>
          <w:sz w:val="24"/>
        </w:rPr>
        <w:t xml:space="preserve">Understanding of consent, confidentiality, safeguarding and ethical use of personal stories and images. </w:t>
      </w:r>
    </w:p>
    <w:p w14:paraId="49AE85C6" w14:textId="7AD24B60" w:rsidR="2DFC46A8" w:rsidRDefault="2DFC46A8" w:rsidP="202389E9">
      <w:pPr>
        <w:pStyle w:val="ListParagraph"/>
        <w:numPr>
          <w:ilvl w:val="0"/>
          <w:numId w:val="9"/>
        </w:numPr>
        <w:ind w:right="119"/>
        <w:jc w:val="both"/>
        <w:rPr>
          <w:rFonts w:ascii="Calibri" w:eastAsia="Calibri" w:hAnsi="Calibri" w:cs="Calibri"/>
          <w:color w:val="3F3F3F" w:themeColor="text1" w:themeShade="80"/>
          <w:sz w:val="24"/>
        </w:rPr>
      </w:pPr>
      <w:r w:rsidRPr="202389E9">
        <w:rPr>
          <w:rFonts w:ascii="Calibri" w:eastAsia="Calibri" w:hAnsi="Calibri" w:cs="Calibri"/>
          <w:color w:val="3F3F3F" w:themeColor="text1" w:themeShade="80"/>
          <w:sz w:val="24"/>
        </w:rPr>
        <w:t>Experience coordinating campaigns, events, surveys, focus groups, forums or listening activity. Desirable.</w:t>
      </w:r>
    </w:p>
    <w:p w14:paraId="4454FE83" w14:textId="25BE7138" w:rsidR="2DFC46A8" w:rsidRDefault="2DFC46A8" w:rsidP="202389E9">
      <w:pPr>
        <w:pStyle w:val="ListParagraph"/>
        <w:numPr>
          <w:ilvl w:val="0"/>
          <w:numId w:val="9"/>
        </w:numPr>
        <w:ind w:right="119"/>
        <w:jc w:val="both"/>
        <w:rPr>
          <w:rFonts w:ascii="Calibri" w:eastAsia="Calibri" w:hAnsi="Calibri" w:cs="Calibri"/>
          <w:color w:val="3F3F3F" w:themeColor="text1" w:themeShade="80"/>
          <w:sz w:val="24"/>
        </w:rPr>
      </w:pPr>
      <w:r w:rsidRPr="202389E9">
        <w:rPr>
          <w:rFonts w:ascii="Calibri" w:eastAsia="Calibri" w:hAnsi="Calibri" w:cs="Calibri"/>
          <w:color w:val="3F3F3F" w:themeColor="text1" w:themeShade="80"/>
          <w:sz w:val="24"/>
        </w:rPr>
        <w:t xml:space="preserve">Experience using tools such as Microsoft 365, Canva or Adobe Creative Suite and confidence learning accessible-content and communication technologies. </w:t>
      </w:r>
    </w:p>
    <w:p w14:paraId="0300F76B" w14:textId="06F1D9A7" w:rsidR="2DFC46A8" w:rsidRDefault="2DFC46A8" w:rsidP="202389E9">
      <w:pPr>
        <w:pStyle w:val="ListParagraph"/>
        <w:numPr>
          <w:ilvl w:val="0"/>
          <w:numId w:val="9"/>
        </w:numPr>
        <w:ind w:right="119"/>
        <w:jc w:val="both"/>
        <w:rPr>
          <w:rFonts w:ascii="Calibri" w:eastAsia="Calibri" w:hAnsi="Calibri" w:cs="Calibri"/>
          <w:color w:val="3F3F3F" w:themeColor="text1" w:themeShade="80"/>
          <w:sz w:val="24"/>
        </w:rPr>
      </w:pPr>
      <w:r w:rsidRPr="202389E9">
        <w:rPr>
          <w:rFonts w:ascii="Calibri" w:eastAsia="Calibri" w:hAnsi="Calibri" w:cs="Calibri"/>
          <w:color w:val="3F3F3F" w:themeColor="text1" w:themeShade="80"/>
          <w:sz w:val="24"/>
        </w:rPr>
        <w:t xml:space="preserve">Knowledge of adult social care, person-centred practice and rights-based approaches. </w:t>
      </w:r>
    </w:p>
    <w:p w14:paraId="12B2704E" w14:textId="2A3C57C4" w:rsidR="202389E9" w:rsidRPr="00C854C3" w:rsidRDefault="202389E9" w:rsidP="6799DC8E">
      <w:pPr>
        <w:ind w:left="720" w:right="119"/>
        <w:jc w:val="both"/>
        <w:rPr>
          <w:rFonts w:ascii="Calibri" w:eastAsia="Calibri" w:hAnsi="Calibri" w:cs="Calibri"/>
          <w:color w:val="3F3F3F" w:themeColor="text1" w:themeShade="80"/>
          <w:sz w:val="24"/>
          <w:highlight w:val="yellow"/>
          <w:lang w:eastAsia="en-GB"/>
        </w:rPr>
      </w:pPr>
    </w:p>
    <w:p w14:paraId="53E1EE54" w14:textId="1149F87A" w:rsidR="00413196" w:rsidRPr="00DA7E7E" w:rsidRDefault="00597B51" w:rsidP="202389E9">
      <w:pPr>
        <w:ind w:left="720" w:right="261"/>
        <w:jc w:val="both"/>
        <w:rPr>
          <w:rFonts w:ascii="Calibri" w:eastAsiaTheme="minorEastAsia" w:hAnsi="Calibri" w:cs="Calibri"/>
          <w:color w:val="3F3F3F" w:themeColor="text1" w:themeShade="80"/>
          <w:sz w:val="24"/>
          <w:lang w:val="en-US" w:eastAsia="en-GB"/>
        </w:rPr>
      </w:pPr>
      <w:r w:rsidRPr="202389E9">
        <w:rPr>
          <w:rFonts w:ascii="Calibri" w:eastAsiaTheme="minorEastAsia" w:hAnsi="Calibri" w:cs="Calibri"/>
          <w:color w:val="3F3F3F" w:themeColor="text1" w:themeShade="80"/>
          <w:sz w:val="24"/>
          <w:lang w:val="en-US" w:eastAsia="en-GB"/>
        </w:rPr>
        <w:t> </w:t>
      </w:r>
    </w:p>
    <w:p w14:paraId="5B3BEB30" w14:textId="1C718754" w:rsidR="00081892" w:rsidRPr="00DA7E7E" w:rsidRDefault="00413196" w:rsidP="00944E53">
      <w:pPr>
        <w:ind w:left="426" w:right="261" w:hanging="284"/>
        <w:jc w:val="both"/>
        <w:rPr>
          <w:rFonts w:cstheme="minorBidi"/>
          <w:b/>
          <w:bCs/>
          <w:color w:val="3F3F3F" w:themeColor="text1" w:themeShade="80"/>
          <w:sz w:val="32"/>
          <w:szCs w:val="32"/>
          <w:lang w:eastAsia="en-GB"/>
        </w:rPr>
      </w:pPr>
      <w:r w:rsidRPr="202389E9">
        <w:rPr>
          <w:rFonts w:cstheme="minorBidi"/>
          <w:b/>
          <w:bCs/>
          <w:color w:val="3F3F3F" w:themeColor="text1" w:themeShade="80"/>
          <w:sz w:val="32"/>
          <w:szCs w:val="32"/>
          <w:lang w:eastAsia="en-GB"/>
        </w:rPr>
        <w:lastRenderedPageBreak/>
        <w:t xml:space="preserve">Competencies, </w:t>
      </w:r>
      <w:r w:rsidR="00081892" w:rsidRPr="202389E9">
        <w:rPr>
          <w:rFonts w:cstheme="minorBidi"/>
          <w:b/>
          <w:bCs/>
          <w:color w:val="3F3F3F" w:themeColor="text1" w:themeShade="80"/>
          <w:sz w:val="32"/>
          <w:szCs w:val="32"/>
          <w:lang w:eastAsia="en-GB"/>
        </w:rPr>
        <w:t xml:space="preserve">Skills and </w:t>
      </w:r>
      <w:r w:rsidR="00111CE0" w:rsidRPr="202389E9">
        <w:rPr>
          <w:rFonts w:cstheme="minorBidi"/>
          <w:b/>
          <w:bCs/>
          <w:color w:val="3F3F3F" w:themeColor="text1" w:themeShade="80"/>
          <w:sz w:val="32"/>
          <w:szCs w:val="32"/>
          <w:lang w:eastAsia="en-GB"/>
        </w:rPr>
        <w:t>A</w:t>
      </w:r>
      <w:r w:rsidR="00081892" w:rsidRPr="202389E9">
        <w:rPr>
          <w:rFonts w:cstheme="minorBidi"/>
          <w:b/>
          <w:bCs/>
          <w:color w:val="3F3F3F" w:themeColor="text1" w:themeShade="80"/>
          <w:sz w:val="32"/>
          <w:szCs w:val="32"/>
          <w:lang w:eastAsia="en-GB"/>
        </w:rPr>
        <w:t>bilities</w:t>
      </w:r>
    </w:p>
    <w:p w14:paraId="19601429" w14:textId="0D654909" w:rsidR="00BB6344" w:rsidRDefault="38964CEB" w:rsidP="202389E9">
      <w:pPr>
        <w:numPr>
          <w:ilvl w:val="0"/>
          <w:numId w:val="12"/>
        </w:numPr>
        <w:jc w:val="both"/>
        <w:rPr>
          <w:rFonts w:ascii="Calibri" w:eastAsia="Calibri" w:hAnsi="Calibri" w:cs="Calibri"/>
          <w:color w:val="3F3F3F" w:themeColor="text1" w:themeShade="80"/>
          <w:sz w:val="24"/>
        </w:rPr>
      </w:pPr>
      <w:r w:rsidRPr="202389E9">
        <w:rPr>
          <w:rFonts w:ascii="Calibri" w:eastAsia="Calibri" w:hAnsi="Calibri" w:cs="Calibri"/>
          <w:color w:val="3F3F3F" w:themeColor="text1" w:themeShade="80"/>
          <w:sz w:val="24"/>
        </w:rPr>
        <w:t>Accessible Communication: Writes and speaks clearly, adapting language, format, tone and pace to different audiences and communication needs.</w:t>
      </w:r>
    </w:p>
    <w:p w14:paraId="75D5E4EB" w14:textId="1B7CD6AA" w:rsidR="00BB6344" w:rsidRDefault="38964CEB" w:rsidP="202389E9">
      <w:pPr>
        <w:pStyle w:val="ListParagraph"/>
        <w:numPr>
          <w:ilvl w:val="0"/>
          <w:numId w:val="12"/>
        </w:numPr>
        <w:ind w:right="119"/>
        <w:jc w:val="both"/>
        <w:rPr>
          <w:rFonts w:ascii="Calibri" w:eastAsia="Calibri" w:hAnsi="Calibri" w:cs="Calibri"/>
          <w:color w:val="3F3F3F" w:themeColor="text1" w:themeShade="80"/>
          <w:sz w:val="24"/>
        </w:rPr>
      </w:pPr>
      <w:r w:rsidRPr="202389E9">
        <w:rPr>
          <w:rFonts w:ascii="Calibri" w:eastAsia="Calibri" w:hAnsi="Calibri" w:cs="Calibri"/>
          <w:color w:val="3F3F3F" w:themeColor="text1" w:themeShade="80"/>
          <w:sz w:val="24"/>
        </w:rPr>
        <w:t>Co-production: Works alongside people supported and families as equal partners, listens actively and shows how their contribution has influenced the final output.</w:t>
      </w:r>
    </w:p>
    <w:p w14:paraId="1DC9C290" w14:textId="6707B680" w:rsidR="00BB6344" w:rsidRDefault="38964CEB" w:rsidP="202389E9">
      <w:pPr>
        <w:pStyle w:val="ListParagraph"/>
        <w:numPr>
          <w:ilvl w:val="0"/>
          <w:numId w:val="12"/>
        </w:numPr>
        <w:ind w:right="119"/>
        <w:jc w:val="both"/>
        <w:rPr>
          <w:rFonts w:ascii="Calibri" w:eastAsia="Calibri" w:hAnsi="Calibri" w:cs="Calibri"/>
          <w:color w:val="3F3F3F" w:themeColor="text1" w:themeShade="80"/>
          <w:sz w:val="24"/>
        </w:rPr>
      </w:pPr>
      <w:r w:rsidRPr="202389E9">
        <w:rPr>
          <w:rFonts w:ascii="Calibri" w:eastAsia="Calibri" w:hAnsi="Calibri" w:cs="Calibri"/>
          <w:color w:val="3F3F3F" w:themeColor="text1" w:themeShade="80"/>
          <w:sz w:val="24"/>
        </w:rPr>
        <w:t>Content Creation: Produces accurate, engaging and purposeful content and can simplify complex information without losing meaning.</w:t>
      </w:r>
    </w:p>
    <w:p w14:paraId="5E6C96F5" w14:textId="221AA013" w:rsidR="00BB6344" w:rsidRDefault="38964CEB" w:rsidP="202389E9">
      <w:pPr>
        <w:pStyle w:val="ListParagraph"/>
        <w:numPr>
          <w:ilvl w:val="0"/>
          <w:numId w:val="12"/>
        </w:numPr>
        <w:ind w:right="119"/>
        <w:jc w:val="both"/>
        <w:rPr>
          <w:rFonts w:ascii="Calibri" w:eastAsia="Calibri" w:hAnsi="Calibri" w:cs="Calibri"/>
          <w:color w:val="3F3F3F" w:themeColor="text1" w:themeShade="80"/>
          <w:sz w:val="24"/>
        </w:rPr>
      </w:pPr>
      <w:r w:rsidRPr="202389E9">
        <w:rPr>
          <w:rFonts w:ascii="Calibri" w:eastAsia="Calibri" w:hAnsi="Calibri" w:cs="Calibri"/>
          <w:color w:val="3F3F3F" w:themeColor="text1" w:themeShade="80"/>
          <w:sz w:val="24"/>
        </w:rPr>
        <w:t>Inclusive Facilitation: Creates welcoming and psychologically safe sessions in which people can contribute in ways that work for them.</w:t>
      </w:r>
    </w:p>
    <w:p w14:paraId="75C8E64D" w14:textId="04183125" w:rsidR="00BB6344" w:rsidRDefault="38964CEB" w:rsidP="202389E9">
      <w:pPr>
        <w:pStyle w:val="ListParagraph"/>
        <w:numPr>
          <w:ilvl w:val="0"/>
          <w:numId w:val="12"/>
        </w:numPr>
        <w:ind w:right="119"/>
        <w:jc w:val="both"/>
        <w:rPr>
          <w:rFonts w:ascii="Calibri" w:eastAsia="Calibri" w:hAnsi="Calibri" w:cs="Calibri"/>
          <w:color w:val="3F3F3F" w:themeColor="text1" w:themeShade="80"/>
          <w:sz w:val="24"/>
        </w:rPr>
      </w:pPr>
      <w:r w:rsidRPr="202389E9">
        <w:rPr>
          <w:rFonts w:ascii="Calibri" w:eastAsia="Calibri" w:hAnsi="Calibri" w:cs="Calibri"/>
          <w:color w:val="3F3F3F" w:themeColor="text1" w:themeShade="80"/>
          <w:sz w:val="24"/>
        </w:rPr>
        <w:t>Creative Delivery: Uses practical and imaginative approaches to make information understandable, relevant and engaging.</w:t>
      </w:r>
    </w:p>
    <w:p w14:paraId="7A2A8889" w14:textId="77656B00" w:rsidR="00BB6344" w:rsidRDefault="38964CEB" w:rsidP="202389E9">
      <w:pPr>
        <w:pStyle w:val="ListParagraph"/>
        <w:numPr>
          <w:ilvl w:val="0"/>
          <w:numId w:val="12"/>
        </w:numPr>
        <w:ind w:right="119"/>
        <w:jc w:val="both"/>
        <w:rPr>
          <w:rFonts w:ascii="Calibri" w:eastAsia="Calibri" w:hAnsi="Calibri" w:cs="Calibri"/>
          <w:color w:val="3F3F3F" w:themeColor="text1" w:themeShade="80"/>
          <w:sz w:val="24"/>
        </w:rPr>
      </w:pPr>
      <w:r w:rsidRPr="202389E9">
        <w:rPr>
          <w:rFonts w:ascii="Calibri" w:eastAsia="Calibri" w:hAnsi="Calibri" w:cs="Calibri"/>
          <w:color w:val="3F3F3F" w:themeColor="text1" w:themeShade="80"/>
          <w:sz w:val="24"/>
        </w:rPr>
        <w:t>Relationship Building: Develops trust with people supported, families, colleagues and external partners and handles challenge constructively.</w:t>
      </w:r>
    </w:p>
    <w:p w14:paraId="35F13F13" w14:textId="369D5344" w:rsidR="00BB6344" w:rsidRDefault="38964CEB" w:rsidP="202389E9">
      <w:pPr>
        <w:pStyle w:val="ListParagraph"/>
        <w:numPr>
          <w:ilvl w:val="0"/>
          <w:numId w:val="12"/>
        </w:numPr>
        <w:ind w:right="119"/>
        <w:jc w:val="both"/>
        <w:rPr>
          <w:rFonts w:ascii="Calibri" w:eastAsia="Calibri" w:hAnsi="Calibri" w:cs="Calibri"/>
          <w:color w:val="3F3F3F" w:themeColor="text1" w:themeShade="80"/>
          <w:sz w:val="24"/>
        </w:rPr>
      </w:pPr>
      <w:r w:rsidRPr="202389E9">
        <w:rPr>
          <w:rFonts w:ascii="Calibri" w:eastAsia="Calibri" w:hAnsi="Calibri" w:cs="Calibri"/>
          <w:color w:val="3F3F3F" w:themeColor="text1" w:themeShade="80"/>
          <w:sz w:val="24"/>
        </w:rPr>
        <w:t>Planning and Organisation: Coordinates multiple pieces of work, stakeholders, approvals and deadlines while maintaining quality and attention to detail.</w:t>
      </w:r>
    </w:p>
    <w:p w14:paraId="51DB2D27" w14:textId="2D3758F7" w:rsidR="00BB6344" w:rsidRDefault="38964CEB" w:rsidP="202389E9">
      <w:pPr>
        <w:pStyle w:val="ListParagraph"/>
        <w:numPr>
          <w:ilvl w:val="0"/>
          <w:numId w:val="12"/>
        </w:numPr>
        <w:ind w:right="119"/>
        <w:jc w:val="both"/>
        <w:rPr>
          <w:rFonts w:ascii="Calibri" w:eastAsia="Calibri" w:hAnsi="Calibri" w:cs="Calibri"/>
          <w:color w:val="3F3F3F" w:themeColor="text1" w:themeShade="80"/>
          <w:sz w:val="24"/>
        </w:rPr>
      </w:pPr>
      <w:r w:rsidRPr="202389E9">
        <w:rPr>
          <w:rFonts w:ascii="Calibri" w:eastAsia="Calibri" w:hAnsi="Calibri" w:cs="Calibri"/>
          <w:color w:val="3F3F3F" w:themeColor="text1" w:themeShade="80"/>
          <w:sz w:val="24"/>
        </w:rPr>
        <w:t xml:space="preserve">Evaluation and Insight: Gathers feedback, identifies themes and uses evidence to improve </w:t>
      </w:r>
      <w:r w:rsidR="00AA1141">
        <w:rPr>
          <w:rFonts w:ascii="Calibri" w:eastAsia="Calibri" w:hAnsi="Calibri" w:cs="Calibri"/>
          <w:color w:val="3F3F3F" w:themeColor="text1" w:themeShade="80"/>
          <w:sz w:val="24"/>
        </w:rPr>
        <w:t>acce</w:t>
      </w:r>
      <w:r w:rsidR="004B14F6">
        <w:rPr>
          <w:rFonts w:ascii="Calibri" w:eastAsia="Calibri" w:hAnsi="Calibri" w:cs="Calibri"/>
          <w:color w:val="3F3F3F" w:themeColor="text1" w:themeShade="80"/>
          <w:sz w:val="24"/>
        </w:rPr>
        <w:t>ssible inf</w:t>
      </w:r>
      <w:r w:rsidR="00763C8C">
        <w:rPr>
          <w:rFonts w:ascii="Calibri" w:eastAsia="Calibri" w:hAnsi="Calibri" w:cs="Calibri"/>
          <w:color w:val="3F3F3F" w:themeColor="text1" w:themeShade="80"/>
          <w:sz w:val="24"/>
        </w:rPr>
        <w:t>ormation</w:t>
      </w:r>
      <w:r w:rsidRPr="202389E9">
        <w:rPr>
          <w:rFonts w:ascii="Calibri" w:eastAsia="Calibri" w:hAnsi="Calibri" w:cs="Calibri"/>
          <w:color w:val="3F3F3F" w:themeColor="text1" w:themeShade="80"/>
          <w:sz w:val="24"/>
        </w:rPr>
        <w:t xml:space="preserve"> and involvement activity.</w:t>
      </w:r>
    </w:p>
    <w:p w14:paraId="1E482684" w14:textId="0206A27D" w:rsidR="00BB6344" w:rsidRDefault="38964CEB" w:rsidP="202389E9">
      <w:pPr>
        <w:pStyle w:val="ListParagraph"/>
        <w:numPr>
          <w:ilvl w:val="0"/>
          <w:numId w:val="12"/>
        </w:numPr>
        <w:ind w:right="119"/>
        <w:jc w:val="both"/>
        <w:rPr>
          <w:rFonts w:ascii="Calibri" w:eastAsia="Calibri" w:hAnsi="Calibri" w:cs="Calibri"/>
          <w:color w:val="3F3F3F" w:themeColor="text1" w:themeShade="80"/>
          <w:sz w:val="24"/>
        </w:rPr>
      </w:pPr>
      <w:r w:rsidRPr="202389E9">
        <w:rPr>
          <w:rFonts w:ascii="Calibri" w:eastAsia="Calibri" w:hAnsi="Calibri" w:cs="Calibri"/>
          <w:color w:val="3F3F3F" w:themeColor="text1" w:themeShade="80"/>
          <w:sz w:val="24"/>
        </w:rPr>
        <w:t>Digital Confidence: Uses communications and design tools effectively and applies digital accessibility principles in day-to-day work.</w:t>
      </w:r>
    </w:p>
    <w:p w14:paraId="5C36072E" w14:textId="7E7CD257" w:rsidR="00BB6344" w:rsidRDefault="38964CEB" w:rsidP="202389E9">
      <w:pPr>
        <w:pStyle w:val="ListParagraph"/>
        <w:numPr>
          <w:ilvl w:val="0"/>
          <w:numId w:val="12"/>
        </w:numPr>
        <w:ind w:right="119"/>
        <w:jc w:val="both"/>
        <w:rPr>
          <w:rFonts w:ascii="Calibri" w:eastAsia="Calibri" w:hAnsi="Calibri" w:cs="Calibri"/>
          <w:color w:val="3F3F3F" w:themeColor="text1" w:themeShade="80"/>
          <w:sz w:val="24"/>
        </w:rPr>
      </w:pPr>
      <w:r w:rsidRPr="202389E9">
        <w:rPr>
          <w:rFonts w:ascii="Calibri" w:eastAsia="Calibri" w:hAnsi="Calibri" w:cs="Calibri"/>
          <w:color w:val="3F3F3F" w:themeColor="text1" w:themeShade="80"/>
          <w:sz w:val="24"/>
        </w:rPr>
        <w:t>Professional Judgement: Handles sensitive information and lived experience with empathy, discretion and sound judgement.</w:t>
      </w:r>
    </w:p>
    <w:p w14:paraId="02B090FE" w14:textId="71DCC019" w:rsidR="00BB6344" w:rsidRDefault="00BB6344" w:rsidP="202389E9">
      <w:pPr>
        <w:ind w:left="786"/>
        <w:jc w:val="both"/>
        <w:rPr>
          <w:rFonts w:ascii="Calibri" w:eastAsiaTheme="minorEastAsia" w:hAnsi="Calibri" w:cs="Calibri"/>
          <w:color w:val="3F3F3F" w:themeColor="text1" w:themeShade="80"/>
          <w:sz w:val="24"/>
          <w:lang w:eastAsia="en-GB"/>
        </w:rPr>
      </w:pPr>
    </w:p>
    <w:p w14:paraId="2447A037" w14:textId="4B93C9DF" w:rsidR="0038408C" w:rsidRPr="00F87E42" w:rsidRDefault="00130AC1" w:rsidP="00DA7E7E">
      <w:pPr>
        <w:ind w:left="426" w:right="261" w:hanging="284"/>
      </w:pPr>
      <w:r w:rsidRPr="202389E9">
        <w:rPr>
          <w:rFonts w:cstheme="minorBidi"/>
          <w:b/>
          <w:bCs/>
          <w:color w:val="3F3F3F" w:themeColor="text1" w:themeShade="80"/>
          <w:sz w:val="32"/>
          <w:szCs w:val="32"/>
          <w:lang w:eastAsia="en-GB"/>
        </w:rPr>
        <w:t>Personal Attributes</w:t>
      </w:r>
      <w:r w:rsidR="0038408C" w:rsidRPr="202389E9">
        <w:rPr>
          <w:rFonts w:cstheme="minorBidi"/>
          <w:b/>
          <w:bCs/>
          <w:color w:val="3F3F3F" w:themeColor="text1" w:themeShade="80"/>
          <w:sz w:val="32"/>
          <w:szCs w:val="32"/>
          <w:lang w:eastAsia="en-GB"/>
        </w:rPr>
        <w:t xml:space="preserve"> </w:t>
      </w:r>
    </w:p>
    <w:p w14:paraId="6339A795" w14:textId="686752E6" w:rsidR="7C69F7B6" w:rsidRDefault="7C69F7B6" w:rsidP="202389E9">
      <w:pPr>
        <w:numPr>
          <w:ilvl w:val="0"/>
          <w:numId w:val="13"/>
        </w:numPr>
        <w:jc w:val="both"/>
        <w:rPr>
          <w:rFonts w:ascii="Calibri" w:eastAsia="Calibri" w:hAnsi="Calibri" w:cs="Calibri"/>
          <w:color w:val="3F3F3F" w:themeColor="text1" w:themeShade="80"/>
          <w:sz w:val="24"/>
        </w:rPr>
      </w:pPr>
      <w:r w:rsidRPr="202389E9">
        <w:rPr>
          <w:rFonts w:ascii="Calibri" w:eastAsia="Calibri" w:hAnsi="Calibri" w:cs="Calibri"/>
          <w:color w:val="3F3F3F" w:themeColor="text1" w:themeShade="80"/>
          <w:sz w:val="24"/>
        </w:rPr>
        <w:t>Compassionate, person-centred and genuinely committed to people having choice, control and influence.</w:t>
      </w:r>
    </w:p>
    <w:p w14:paraId="464ADF84" w14:textId="7FEF8073" w:rsidR="7C69F7B6" w:rsidRDefault="7C69F7B6" w:rsidP="202389E9">
      <w:pPr>
        <w:pStyle w:val="ListParagraph"/>
        <w:numPr>
          <w:ilvl w:val="0"/>
          <w:numId w:val="13"/>
        </w:numPr>
        <w:ind w:right="119"/>
        <w:jc w:val="both"/>
        <w:rPr>
          <w:rFonts w:ascii="Calibri" w:eastAsia="Calibri" w:hAnsi="Calibri" w:cs="Calibri"/>
          <w:color w:val="3F3F3F" w:themeColor="text1" w:themeShade="80"/>
          <w:sz w:val="24"/>
        </w:rPr>
      </w:pPr>
      <w:r w:rsidRPr="202389E9">
        <w:rPr>
          <w:rFonts w:ascii="Calibri" w:eastAsia="Calibri" w:hAnsi="Calibri" w:cs="Calibri"/>
          <w:color w:val="3F3F3F" w:themeColor="text1" w:themeShade="80"/>
          <w:sz w:val="24"/>
        </w:rPr>
        <w:t>An exceptional listener who is patient, curious and comfortable adapting their approach.</w:t>
      </w:r>
    </w:p>
    <w:p w14:paraId="47059827" w14:textId="2EAE2AD6" w:rsidR="7C69F7B6" w:rsidRDefault="7C69F7B6" w:rsidP="202389E9">
      <w:pPr>
        <w:pStyle w:val="ListParagraph"/>
        <w:numPr>
          <w:ilvl w:val="0"/>
          <w:numId w:val="13"/>
        </w:numPr>
        <w:ind w:right="119"/>
        <w:jc w:val="both"/>
        <w:rPr>
          <w:rFonts w:ascii="Calibri" w:eastAsia="Calibri" w:hAnsi="Calibri" w:cs="Calibri"/>
          <w:color w:val="3F3F3F" w:themeColor="text1" w:themeShade="80"/>
          <w:sz w:val="24"/>
        </w:rPr>
      </w:pPr>
      <w:r w:rsidRPr="202389E9">
        <w:rPr>
          <w:rFonts w:ascii="Calibri" w:eastAsia="Calibri" w:hAnsi="Calibri" w:cs="Calibri"/>
          <w:color w:val="3F3F3F" w:themeColor="text1" w:themeShade="80"/>
          <w:sz w:val="24"/>
        </w:rPr>
        <w:t>Creative, proactive and able to turn ideas into high-quality practical outputs.</w:t>
      </w:r>
    </w:p>
    <w:p w14:paraId="19C2B53C" w14:textId="0B51E8CD" w:rsidR="7C69F7B6" w:rsidRDefault="7C69F7B6" w:rsidP="202389E9">
      <w:pPr>
        <w:pStyle w:val="ListParagraph"/>
        <w:numPr>
          <w:ilvl w:val="0"/>
          <w:numId w:val="13"/>
        </w:numPr>
        <w:ind w:right="119"/>
        <w:jc w:val="both"/>
        <w:rPr>
          <w:rFonts w:ascii="Calibri" w:eastAsia="Calibri" w:hAnsi="Calibri" w:cs="Calibri"/>
          <w:color w:val="3F3F3F" w:themeColor="text1" w:themeShade="80"/>
          <w:sz w:val="24"/>
        </w:rPr>
      </w:pPr>
      <w:r w:rsidRPr="202389E9">
        <w:rPr>
          <w:rFonts w:ascii="Calibri" w:eastAsia="Calibri" w:hAnsi="Calibri" w:cs="Calibri"/>
          <w:color w:val="3F3F3F" w:themeColor="text1" w:themeShade="80"/>
          <w:sz w:val="24"/>
        </w:rPr>
        <w:t>Collaborative and approachable, with the confidence to build relationships across different roles and communities.</w:t>
      </w:r>
    </w:p>
    <w:p w14:paraId="58A9B610" w14:textId="3314D55B" w:rsidR="7C69F7B6" w:rsidRDefault="7C69F7B6" w:rsidP="202389E9">
      <w:pPr>
        <w:pStyle w:val="ListParagraph"/>
        <w:numPr>
          <w:ilvl w:val="0"/>
          <w:numId w:val="13"/>
        </w:numPr>
        <w:ind w:right="119"/>
        <w:jc w:val="both"/>
        <w:rPr>
          <w:rFonts w:ascii="Calibri" w:eastAsia="Calibri" w:hAnsi="Calibri" w:cs="Calibri"/>
          <w:color w:val="3F3F3F" w:themeColor="text1" w:themeShade="80"/>
          <w:sz w:val="24"/>
        </w:rPr>
      </w:pPr>
      <w:r w:rsidRPr="202389E9">
        <w:rPr>
          <w:rFonts w:ascii="Calibri" w:eastAsia="Calibri" w:hAnsi="Calibri" w:cs="Calibri"/>
          <w:color w:val="3F3F3F" w:themeColor="text1" w:themeShade="80"/>
          <w:sz w:val="24"/>
        </w:rPr>
        <w:t>Pragmatic and solutions-focused, able to work at pace within agreed resources, standards and priorities.</w:t>
      </w:r>
    </w:p>
    <w:p w14:paraId="1A5A8C3C" w14:textId="102B5CA7" w:rsidR="7C69F7B6" w:rsidRDefault="7C69F7B6" w:rsidP="202389E9">
      <w:pPr>
        <w:pStyle w:val="ListParagraph"/>
        <w:numPr>
          <w:ilvl w:val="0"/>
          <w:numId w:val="13"/>
        </w:numPr>
        <w:ind w:right="119"/>
        <w:jc w:val="both"/>
        <w:rPr>
          <w:rFonts w:ascii="Calibri" w:eastAsia="Calibri" w:hAnsi="Calibri" w:cs="Calibri"/>
          <w:color w:val="3F3F3F" w:themeColor="text1" w:themeShade="80"/>
          <w:sz w:val="24"/>
        </w:rPr>
      </w:pPr>
      <w:r w:rsidRPr="202389E9">
        <w:rPr>
          <w:rFonts w:ascii="Calibri" w:eastAsia="Calibri" w:hAnsi="Calibri" w:cs="Calibri"/>
          <w:color w:val="3F3F3F" w:themeColor="text1" w:themeShade="80"/>
          <w:sz w:val="24"/>
        </w:rPr>
        <w:t>Reliable, organised and attentive to detail, with a strong commitment to continuous improvement.</w:t>
      </w:r>
    </w:p>
    <w:p w14:paraId="2AEDDE04" w14:textId="7AE0475A" w:rsidR="7C69F7B6" w:rsidRDefault="7C69F7B6" w:rsidP="202389E9">
      <w:pPr>
        <w:pStyle w:val="ListParagraph"/>
        <w:numPr>
          <w:ilvl w:val="0"/>
          <w:numId w:val="13"/>
        </w:numPr>
        <w:ind w:right="119"/>
        <w:jc w:val="both"/>
        <w:rPr>
          <w:rFonts w:ascii="Calibri" w:eastAsia="Calibri" w:hAnsi="Calibri" w:cs="Calibri"/>
          <w:color w:val="3F3F3F" w:themeColor="text1" w:themeShade="80"/>
          <w:sz w:val="24"/>
        </w:rPr>
      </w:pPr>
      <w:r w:rsidRPr="202389E9">
        <w:rPr>
          <w:rFonts w:ascii="Calibri" w:eastAsia="Calibri" w:hAnsi="Calibri" w:cs="Calibri"/>
          <w:color w:val="3F3F3F" w:themeColor="text1" w:themeShade="80"/>
          <w:sz w:val="24"/>
        </w:rPr>
        <w:t>Authentic and trustworthy, acting with integrity and protecting people's dignity, privacy and voice.</w:t>
      </w:r>
    </w:p>
    <w:p w14:paraId="183E00E1" w14:textId="7382BF6A" w:rsidR="7C69F7B6" w:rsidRDefault="7C69F7B6" w:rsidP="202389E9">
      <w:pPr>
        <w:pStyle w:val="ListParagraph"/>
        <w:numPr>
          <w:ilvl w:val="0"/>
          <w:numId w:val="13"/>
        </w:numPr>
        <w:ind w:right="119"/>
        <w:jc w:val="both"/>
        <w:rPr>
          <w:rFonts w:ascii="Calibri" w:eastAsia="Calibri" w:hAnsi="Calibri" w:cs="Calibri"/>
          <w:color w:val="3F3F3F" w:themeColor="text1" w:themeShade="80"/>
          <w:sz w:val="24"/>
        </w:rPr>
      </w:pPr>
      <w:r w:rsidRPr="202389E9">
        <w:rPr>
          <w:rFonts w:ascii="Calibri" w:eastAsia="Calibri" w:hAnsi="Calibri" w:cs="Calibri"/>
          <w:color w:val="3F3F3F" w:themeColor="text1" w:themeShade="80"/>
          <w:sz w:val="24"/>
        </w:rPr>
        <w:t>Values-led and committed to Community Integrated Care's Best Lives Possible ambition.</w:t>
      </w:r>
    </w:p>
    <w:p w14:paraId="708B898D" w14:textId="03D923C5" w:rsidR="202389E9" w:rsidRDefault="202389E9" w:rsidP="202389E9">
      <w:pPr>
        <w:ind w:left="786"/>
        <w:jc w:val="both"/>
        <w:rPr>
          <w:color w:val="3F3F3F" w:themeColor="text1" w:themeShade="80"/>
          <w:sz w:val="24"/>
        </w:rPr>
      </w:pPr>
    </w:p>
    <w:p w14:paraId="7B4E5760" w14:textId="77777777" w:rsidR="00130AC1" w:rsidRPr="00F87E42" w:rsidRDefault="00130AC1" w:rsidP="00944E53">
      <w:pPr>
        <w:ind w:left="426" w:hanging="284"/>
        <w:jc w:val="both"/>
        <w:rPr>
          <w:color w:val="3F3F3F" w:themeColor="text1" w:themeShade="80"/>
        </w:rPr>
      </w:pPr>
    </w:p>
    <w:p w14:paraId="7D5BD1DB" w14:textId="77777777" w:rsidR="00F43B27" w:rsidRPr="00F87E42" w:rsidRDefault="00F43B27" w:rsidP="00944E53">
      <w:pPr>
        <w:ind w:left="426" w:right="261" w:hanging="284"/>
        <w:jc w:val="both"/>
        <w:rPr>
          <w:b/>
          <w:bCs/>
          <w:color w:val="3F3F3F" w:themeColor="text1" w:themeShade="80"/>
          <w:sz w:val="32"/>
          <w:szCs w:val="36"/>
        </w:rPr>
      </w:pPr>
    </w:p>
    <w:p w14:paraId="47020CC2" w14:textId="51FEFC5A" w:rsidR="004B3C41" w:rsidRPr="00F87E42" w:rsidRDefault="007C36EB" w:rsidP="00944E53">
      <w:pPr>
        <w:ind w:left="426" w:right="261" w:hanging="284"/>
        <w:jc w:val="both"/>
        <w:rPr>
          <w:b/>
          <w:bCs/>
          <w:color w:val="3F3F3F" w:themeColor="text1" w:themeShade="80"/>
          <w:sz w:val="32"/>
          <w:szCs w:val="36"/>
        </w:rPr>
      </w:pPr>
      <w:r w:rsidRPr="00F87E42">
        <w:rPr>
          <w:b/>
          <w:bCs/>
          <w:color w:val="3F3F3F" w:themeColor="text1" w:themeShade="80"/>
          <w:sz w:val="32"/>
          <w:szCs w:val="36"/>
        </w:rPr>
        <w:t>Behaviours</w:t>
      </w:r>
      <w:r w:rsidR="00AF7DF8" w:rsidRPr="00F87E42">
        <w:rPr>
          <w:b/>
          <w:bCs/>
          <w:color w:val="3F3F3F" w:themeColor="text1" w:themeShade="80"/>
          <w:sz w:val="32"/>
          <w:szCs w:val="36"/>
        </w:rPr>
        <w:t xml:space="preserve"> </w:t>
      </w:r>
      <w:r w:rsidR="0029786F" w:rsidRPr="00F87E42">
        <w:rPr>
          <w:b/>
          <w:bCs/>
          <w:color w:val="3F3F3F" w:themeColor="text1" w:themeShade="80"/>
          <w:sz w:val="32"/>
          <w:szCs w:val="36"/>
        </w:rPr>
        <w:t>and Values</w:t>
      </w:r>
    </w:p>
    <w:p w14:paraId="43C04D09" w14:textId="1917FDB3" w:rsidR="00AF1864" w:rsidRPr="00F87E42" w:rsidRDefault="00545C5E" w:rsidP="00545C5E">
      <w:pPr>
        <w:ind w:left="426" w:right="261"/>
        <w:jc w:val="both"/>
        <w:rPr>
          <w:color w:val="3F3F3F" w:themeColor="text1" w:themeShade="80"/>
          <w:sz w:val="24"/>
          <w:szCs w:val="28"/>
        </w:rPr>
      </w:pPr>
      <w:r w:rsidRPr="00F87E42">
        <w:rPr>
          <w:color w:val="3F3F3F" w:themeColor="text1" w:themeShade="80"/>
          <w:sz w:val="24"/>
          <w:szCs w:val="28"/>
        </w:rPr>
        <w:t xml:space="preserve">At Community Integrated Care “how” you approach your work is just as important as “what” you do. With that in mind, we have outlined the key behaviours that we look for at each level in our charity. This role aligns with Level </w:t>
      </w:r>
      <w:r w:rsidR="00F87E42">
        <w:rPr>
          <w:color w:val="3F3F3F" w:themeColor="text1" w:themeShade="80"/>
          <w:sz w:val="24"/>
          <w:szCs w:val="28"/>
        </w:rPr>
        <w:t>4</w:t>
      </w:r>
      <w:r w:rsidRPr="00F87E42">
        <w:rPr>
          <w:color w:val="3F3F3F" w:themeColor="text1" w:themeShade="80"/>
          <w:sz w:val="24"/>
          <w:szCs w:val="28"/>
        </w:rPr>
        <w:t xml:space="preserve"> in our guide to behaviour. </w:t>
      </w:r>
    </w:p>
    <w:p w14:paraId="72C4BFB2" w14:textId="77777777" w:rsidR="00545C5E" w:rsidRPr="00F87E42" w:rsidRDefault="00545C5E" w:rsidP="00944E53">
      <w:pPr>
        <w:ind w:left="426" w:right="261" w:hanging="284"/>
        <w:jc w:val="both"/>
        <w:rPr>
          <w:color w:val="3F3F3F" w:themeColor="text1" w:themeShade="80"/>
          <w:sz w:val="24"/>
          <w:szCs w:val="28"/>
        </w:rPr>
      </w:pPr>
    </w:p>
    <w:p w14:paraId="451272C3" w14:textId="16EBD2E4" w:rsidR="000245BC" w:rsidRPr="00F87E42" w:rsidRDefault="000245BC" w:rsidP="00944E53">
      <w:pPr>
        <w:ind w:left="426" w:right="261" w:hanging="284"/>
        <w:jc w:val="both"/>
        <w:rPr>
          <w:b/>
          <w:bCs/>
          <w:color w:val="3F3F3F" w:themeColor="text1" w:themeShade="80"/>
          <w:sz w:val="32"/>
          <w:szCs w:val="36"/>
        </w:rPr>
      </w:pPr>
      <w:r w:rsidRPr="00F87E42">
        <w:rPr>
          <w:b/>
          <w:bCs/>
          <w:color w:val="3F3F3F" w:themeColor="text1" w:themeShade="80"/>
          <w:sz w:val="32"/>
          <w:szCs w:val="36"/>
        </w:rPr>
        <w:t>Job Evaluation</w:t>
      </w:r>
    </w:p>
    <w:p w14:paraId="6FC987FE" w14:textId="77777777" w:rsidR="000245BC" w:rsidRPr="00F87E42" w:rsidRDefault="000245BC" w:rsidP="00944E53">
      <w:pPr>
        <w:ind w:left="426" w:right="261" w:hanging="284"/>
        <w:jc w:val="both"/>
        <w:rPr>
          <w:b/>
          <w:bCs/>
          <w:color w:val="3F3F3F" w:themeColor="text1" w:themeShade="80"/>
          <w:sz w:val="18"/>
          <w:szCs w:val="20"/>
        </w:rPr>
      </w:pPr>
    </w:p>
    <w:p w14:paraId="6D773A15" w14:textId="34265551" w:rsidR="005B5056" w:rsidRPr="00F87E42" w:rsidRDefault="00545C5E" w:rsidP="00545C5E">
      <w:pPr>
        <w:ind w:left="426" w:right="261" w:hanging="284"/>
        <w:jc w:val="both"/>
        <w:rPr>
          <w:color w:val="3F3F3F" w:themeColor="text1" w:themeShade="80"/>
        </w:rPr>
      </w:pPr>
      <w:r w:rsidRPr="00F87E42">
        <w:rPr>
          <w:color w:val="3F3F3F" w:themeColor="text1" w:themeShade="80"/>
          <w:sz w:val="24"/>
          <w:szCs w:val="28"/>
        </w:rPr>
        <w:t xml:space="preserve">Internal Evaluation Level: </w:t>
      </w:r>
      <w:r w:rsidR="00F87E42">
        <w:rPr>
          <w:color w:val="3F3F3F" w:themeColor="text1" w:themeShade="80"/>
          <w:sz w:val="24"/>
          <w:szCs w:val="28"/>
        </w:rPr>
        <w:t>4</w:t>
      </w:r>
    </w:p>
    <w:sectPr w:rsidR="005B5056" w:rsidRPr="00F87E42" w:rsidSect="00E52F3E">
      <w:pgSz w:w="11906" w:h="16838"/>
      <w:pgMar w:top="284" w:right="284" w:bottom="284" w:left="284"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anielle Chan" w:date="2026-09-27T19:20:00Z" w:initials="DC">
    <w:p w14:paraId="6EE9886D" w14:textId="77777777" w:rsidR="00A6475F" w:rsidRDefault="00A6475F" w:rsidP="00A6475F">
      <w:pPr>
        <w:pStyle w:val="CommentText"/>
      </w:pPr>
      <w:r>
        <w:rPr>
          <w:rStyle w:val="CommentReference"/>
        </w:rPr>
        <w:annotationRef/>
      </w:r>
      <w:r>
        <w:t>Could add to be specific: The role is responsible for involvement, co-production, accessibility and accessible information. Responsibility for corporate communications, media relations, marketing, brand management, digital channels and organisational campaigns remains with the Communications &amp; Marketing Team.</w:t>
      </w:r>
    </w:p>
  </w:comment>
  <w:comment w:id="1" w:author="Danielle Chan" w:date="2026-09-28T08:21:00Z" w:initials="DC">
    <w:p w14:paraId="74C8228D" w14:textId="5F95DE4E" w:rsidR="00322CD8" w:rsidRDefault="00322CD8" w:rsidP="00322CD8">
      <w:pPr>
        <w:pStyle w:val="CommentText"/>
      </w:pPr>
      <w:r>
        <w:rPr>
          <w:rStyle w:val="CommentReference"/>
        </w:rPr>
        <w:annotationRef/>
      </w:r>
      <w:r>
        <w:fldChar w:fldCharType="begin"/>
      </w:r>
      <w:r>
        <w:instrText>HYPERLINK "mailto:Laura.Wilcockson@c-i-c.co.uk"</w:instrText>
      </w:r>
      <w:bookmarkStart w:id="2" w:name="_@_732A90FC65E5417F8B8429A77CAB9075Z"/>
      <w:r>
        <w:fldChar w:fldCharType="separate"/>
      </w:r>
      <w:bookmarkEnd w:id="2"/>
      <w:r w:rsidRPr="00322CD8">
        <w:rPr>
          <w:rStyle w:val="Mention"/>
          <w:noProof/>
        </w:rPr>
        <w:t>@Laura Wilcockson</w:t>
      </w:r>
      <w:r>
        <w:fldChar w:fldCharType="end"/>
      </w:r>
      <w:r>
        <w:t xml:space="preserve">  could we add this in for clarity? Or would that not work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EE9886D" w15:done="1"/>
  <w15:commentEx w15:paraId="74C8228D" w15:paraIdParent="6EE9886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4BB3B18" w16cex:dateUtc="2026-09-27T18:20:00Z">
    <w16cex:extLst>
      <w16:ext w16:uri="{CE6994B0-6A32-4C9F-8C6B-6E91EDA988CE}">
        <cr:reactions xmlns:cr="http://schemas.microsoft.com/office/comments/2020/reactions">
          <cr:reaction reactionType="1">
            <cr:reactionInfo dateUtc="2026-09-28T08:38:09Z">
              <cr:user userId="S::laura.wilcockson@c-i-c.co.uk::981b03cb-613f-477f-a1d1-76aafe05e3f8" userProvider="AD" userName="Laura Wilcockson"/>
            </cr:reactionInfo>
          </cr:reaction>
        </cr:reactions>
      </w16:ext>
    </w16cex:extLst>
  </w16cex:commentExtensible>
  <w16cex:commentExtensible w16cex:durableId="27069146" w16cex:dateUtc="2026-09-28T07: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EE9886D" w16cid:durableId="24BB3B18"/>
  <w16cid:commentId w16cid:paraId="74C8228D" w16cid:durableId="2706914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E560D" w14:textId="77777777" w:rsidR="00DA39A4" w:rsidRDefault="00DA39A4" w:rsidP="00771F83">
      <w:r>
        <w:separator/>
      </w:r>
    </w:p>
  </w:endnote>
  <w:endnote w:type="continuationSeparator" w:id="0">
    <w:p w14:paraId="5862D76E" w14:textId="77777777" w:rsidR="00DA39A4" w:rsidRDefault="00DA39A4" w:rsidP="00771F83">
      <w:r>
        <w:continuationSeparator/>
      </w:r>
    </w:p>
  </w:endnote>
  <w:endnote w:type="continuationNotice" w:id="1">
    <w:p w14:paraId="1B42268C" w14:textId="77777777" w:rsidR="00DA39A4" w:rsidRDefault="00DA39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altName w:val="Cambria"/>
    <w:panose1 w:val="00000000000000000000"/>
    <w:charset w:val="00"/>
    <w:family w:val="roman"/>
    <w:notTrueType/>
    <w:pitch w:val="default"/>
  </w:font>
  <w:font w:name="+mn-cs">
    <w:altName w:val="Cambria"/>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95928" w14:textId="77777777" w:rsidR="00DA39A4" w:rsidRDefault="00DA39A4" w:rsidP="00771F83">
      <w:r>
        <w:separator/>
      </w:r>
    </w:p>
  </w:footnote>
  <w:footnote w:type="continuationSeparator" w:id="0">
    <w:p w14:paraId="002B43D7" w14:textId="77777777" w:rsidR="00DA39A4" w:rsidRDefault="00DA39A4" w:rsidP="00771F83">
      <w:r>
        <w:continuationSeparator/>
      </w:r>
    </w:p>
  </w:footnote>
  <w:footnote w:type="continuationNotice" w:id="1">
    <w:p w14:paraId="36E4675C" w14:textId="77777777" w:rsidR="00DA39A4" w:rsidRDefault="00DA39A4"/>
  </w:footnote>
</w:footnotes>
</file>

<file path=word/intelligence2.xml><?xml version="1.0" encoding="utf-8"?>
<int2:intelligence xmlns:int2="http://schemas.microsoft.com/office/intelligence/2020/intelligence" xmlns:oel="http://schemas.microsoft.com/office/2019/extlst">
  <int2:observations>
    <int2:textHash int2:hashCode="kv4UVae7TQCfC0" int2:id="G9Bde79b">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D7652"/>
    <w:multiLevelType w:val="multilevel"/>
    <w:tmpl w:val="F6C47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CE60FD"/>
    <w:multiLevelType w:val="multilevel"/>
    <w:tmpl w:val="0A18B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BA8CC4"/>
    <w:multiLevelType w:val="hybridMultilevel"/>
    <w:tmpl w:val="FFFFFFFF"/>
    <w:lvl w:ilvl="0" w:tplc="6A5CCFFC">
      <w:start w:val="1"/>
      <w:numFmt w:val="bullet"/>
      <w:lvlText w:val="e"/>
      <w:lvlJc w:val="left"/>
      <w:pPr>
        <w:ind w:left="720" w:hanging="360"/>
      </w:pPr>
      <w:rPr>
        <w:rFonts w:ascii="Calibri" w:hAnsi="Calibri" w:hint="default"/>
      </w:rPr>
    </w:lvl>
    <w:lvl w:ilvl="1" w:tplc="AF3C271E">
      <w:start w:val="1"/>
      <w:numFmt w:val="bullet"/>
      <w:lvlText w:val="o"/>
      <w:lvlJc w:val="left"/>
      <w:pPr>
        <w:ind w:left="1440" w:hanging="360"/>
      </w:pPr>
      <w:rPr>
        <w:rFonts w:ascii="Courier New" w:hAnsi="Courier New" w:hint="default"/>
      </w:rPr>
    </w:lvl>
    <w:lvl w:ilvl="2" w:tplc="1E4467F2">
      <w:start w:val="1"/>
      <w:numFmt w:val="bullet"/>
      <w:lvlText w:val=""/>
      <w:lvlJc w:val="left"/>
      <w:pPr>
        <w:ind w:left="2160" w:hanging="360"/>
      </w:pPr>
      <w:rPr>
        <w:rFonts w:ascii="Wingdings" w:hAnsi="Wingdings" w:hint="default"/>
      </w:rPr>
    </w:lvl>
    <w:lvl w:ilvl="3" w:tplc="2D7A2DBA">
      <w:start w:val="1"/>
      <w:numFmt w:val="bullet"/>
      <w:lvlText w:val=""/>
      <w:lvlJc w:val="left"/>
      <w:pPr>
        <w:ind w:left="2880" w:hanging="360"/>
      </w:pPr>
      <w:rPr>
        <w:rFonts w:ascii="Symbol" w:hAnsi="Symbol" w:hint="default"/>
      </w:rPr>
    </w:lvl>
    <w:lvl w:ilvl="4" w:tplc="B6C4F9F0">
      <w:start w:val="1"/>
      <w:numFmt w:val="bullet"/>
      <w:lvlText w:val="o"/>
      <w:lvlJc w:val="left"/>
      <w:pPr>
        <w:ind w:left="3600" w:hanging="360"/>
      </w:pPr>
      <w:rPr>
        <w:rFonts w:ascii="Courier New" w:hAnsi="Courier New" w:hint="default"/>
      </w:rPr>
    </w:lvl>
    <w:lvl w:ilvl="5" w:tplc="FB965CAA">
      <w:start w:val="1"/>
      <w:numFmt w:val="bullet"/>
      <w:lvlText w:val=""/>
      <w:lvlJc w:val="left"/>
      <w:pPr>
        <w:ind w:left="4320" w:hanging="360"/>
      </w:pPr>
      <w:rPr>
        <w:rFonts w:ascii="Wingdings" w:hAnsi="Wingdings" w:hint="default"/>
      </w:rPr>
    </w:lvl>
    <w:lvl w:ilvl="6" w:tplc="6C3EFD82">
      <w:start w:val="1"/>
      <w:numFmt w:val="bullet"/>
      <w:lvlText w:val=""/>
      <w:lvlJc w:val="left"/>
      <w:pPr>
        <w:ind w:left="5040" w:hanging="360"/>
      </w:pPr>
      <w:rPr>
        <w:rFonts w:ascii="Symbol" w:hAnsi="Symbol" w:hint="default"/>
      </w:rPr>
    </w:lvl>
    <w:lvl w:ilvl="7" w:tplc="04C42C02">
      <w:start w:val="1"/>
      <w:numFmt w:val="bullet"/>
      <w:lvlText w:val="o"/>
      <w:lvlJc w:val="left"/>
      <w:pPr>
        <w:ind w:left="5760" w:hanging="360"/>
      </w:pPr>
      <w:rPr>
        <w:rFonts w:ascii="Courier New" w:hAnsi="Courier New" w:hint="default"/>
      </w:rPr>
    </w:lvl>
    <w:lvl w:ilvl="8" w:tplc="AE9046D2">
      <w:start w:val="1"/>
      <w:numFmt w:val="bullet"/>
      <w:lvlText w:val=""/>
      <w:lvlJc w:val="left"/>
      <w:pPr>
        <w:ind w:left="6480" w:hanging="360"/>
      </w:pPr>
      <w:rPr>
        <w:rFonts w:ascii="Wingdings" w:hAnsi="Wingdings" w:hint="default"/>
      </w:rPr>
    </w:lvl>
  </w:abstractNum>
  <w:abstractNum w:abstractNumId="3" w15:restartNumberingAfterBreak="0">
    <w:nsid w:val="0B457684"/>
    <w:multiLevelType w:val="hybridMultilevel"/>
    <w:tmpl w:val="D98211DE"/>
    <w:lvl w:ilvl="0" w:tplc="FFFFFFFF">
      <w:start w:val="1"/>
      <w:numFmt w:val="bullet"/>
      <w:lvlText w:val="·"/>
      <w:lvlJc w:val="left"/>
      <w:pPr>
        <w:ind w:left="786" w:hanging="360"/>
      </w:pPr>
      <w:rPr>
        <w:rFonts w:ascii="Symbol" w:hAnsi="Symbol" w:hint="default"/>
        <w:color w:val="FF6699"/>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 w15:restartNumberingAfterBreak="0">
    <w:nsid w:val="0DF05E71"/>
    <w:multiLevelType w:val="multilevel"/>
    <w:tmpl w:val="CD302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B50D91"/>
    <w:multiLevelType w:val="hybridMultilevel"/>
    <w:tmpl w:val="6344B1DA"/>
    <w:lvl w:ilvl="0" w:tplc="FFFFFFFF">
      <w:start w:val="1"/>
      <w:numFmt w:val="bullet"/>
      <w:lvlText w:val="·"/>
      <w:lvlJc w:val="left"/>
      <w:pPr>
        <w:ind w:left="720" w:hanging="360"/>
      </w:pPr>
      <w:rPr>
        <w:rFonts w:ascii="Symbol" w:hAnsi="Symbol" w:hint="default"/>
        <w:color w:val="FF66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A915A5"/>
    <w:multiLevelType w:val="multilevel"/>
    <w:tmpl w:val="212E6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A177F9"/>
    <w:multiLevelType w:val="hybridMultilevel"/>
    <w:tmpl w:val="4A24DCEC"/>
    <w:lvl w:ilvl="0" w:tplc="DAFCB11C">
      <w:start w:val="1"/>
      <w:numFmt w:val="bullet"/>
      <w:lvlText w:val=""/>
      <w:lvlJc w:val="left"/>
      <w:pPr>
        <w:ind w:left="720" w:hanging="360"/>
      </w:pPr>
      <w:rPr>
        <w:rFonts w:ascii="Symbol" w:hAnsi="Symbol" w:hint="default"/>
        <w:color w:val="ED6898"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A521AF"/>
    <w:multiLevelType w:val="hybridMultilevel"/>
    <w:tmpl w:val="9CE0B4B6"/>
    <w:lvl w:ilvl="0" w:tplc="32323156">
      <w:start w:val="1"/>
      <w:numFmt w:val="bullet"/>
      <w:lvlText w:val="d"/>
      <w:lvlJc w:val="left"/>
      <w:pPr>
        <w:ind w:left="720" w:hanging="360"/>
      </w:pPr>
      <w:rPr>
        <w:rFonts w:ascii="Calibri" w:hAnsi="Calibri" w:hint="default"/>
        <w:b/>
        <w:bCs/>
        <w:color w:val="FF6699"/>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A054E3"/>
    <w:multiLevelType w:val="hybridMultilevel"/>
    <w:tmpl w:val="7494C556"/>
    <w:lvl w:ilvl="0" w:tplc="FFFFFFFF">
      <w:start w:val="1"/>
      <w:numFmt w:val="bullet"/>
      <w:lvlText w:val="·"/>
      <w:lvlJc w:val="left"/>
      <w:pPr>
        <w:ind w:left="720" w:hanging="360"/>
      </w:pPr>
      <w:rPr>
        <w:rFonts w:ascii="Calibri" w:hAnsi="Calibri" w:hint="default"/>
        <w:b/>
        <w:bCs/>
        <w:color w:val="FF6699"/>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88C2A1B"/>
    <w:multiLevelType w:val="hybridMultilevel"/>
    <w:tmpl w:val="19E6F6F2"/>
    <w:lvl w:ilvl="0" w:tplc="FFFFFFFF">
      <w:start w:val="1"/>
      <w:numFmt w:val="bullet"/>
      <w:lvlText w:val="·"/>
      <w:lvlJc w:val="left"/>
      <w:pPr>
        <w:ind w:left="862" w:hanging="360"/>
      </w:pPr>
      <w:rPr>
        <w:rFonts w:ascii="Symbol" w:hAnsi="Symbol" w:hint="default"/>
        <w:color w:val="FF6699"/>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1" w15:restartNumberingAfterBreak="0">
    <w:nsid w:val="2E577E7C"/>
    <w:multiLevelType w:val="hybridMultilevel"/>
    <w:tmpl w:val="7206D4F8"/>
    <w:lvl w:ilvl="0" w:tplc="FFFFFFFF">
      <w:start w:val="1"/>
      <w:numFmt w:val="bullet"/>
      <w:lvlText w:val="·"/>
      <w:lvlJc w:val="left"/>
      <w:pPr>
        <w:ind w:left="862" w:hanging="360"/>
      </w:pPr>
      <w:rPr>
        <w:rFonts w:ascii="Symbol" w:hAnsi="Symbol" w:hint="default"/>
        <w:color w:val="ED6898" w:themeColor="accent1"/>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 w15:restartNumberingAfterBreak="0">
    <w:nsid w:val="2FE76BF1"/>
    <w:multiLevelType w:val="multilevel"/>
    <w:tmpl w:val="ABE4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8B1F39"/>
    <w:multiLevelType w:val="hybridMultilevel"/>
    <w:tmpl w:val="FFFFFFFF"/>
    <w:lvl w:ilvl="0" w:tplc="B05A2358">
      <w:start w:val="1"/>
      <w:numFmt w:val="bullet"/>
      <w:lvlText w:val=""/>
      <w:lvlJc w:val="left"/>
      <w:pPr>
        <w:ind w:left="720" w:hanging="360"/>
      </w:pPr>
      <w:rPr>
        <w:rFonts w:ascii="Symbol" w:hAnsi="Symbol" w:hint="default"/>
      </w:rPr>
    </w:lvl>
    <w:lvl w:ilvl="1" w:tplc="70DC43C0">
      <w:start w:val="1"/>
      <w:numFmt w:val="bullet"/>
      <w:lvlText w:val="o"/>
      <w:lvlJc w:val="left"/>
      <w:pPr>
        <w:ind w:left="1440" w:hanging="360"/>
      </w:pPr>
      <w:rPr>
        <w:rFonts w:ascii="Courier New" w:hAnsi="Courier New" w:hint="default"/>
      </w:rPr>
    </w:lvl>
    <w:lvl w:ilvl="2" w:tplc="67EC3E6A">
      <w:start w:val="1"/>
      <w:numFmt w:val="bullet"/>
      <w:lvlText w:val=""/>
      <w:lvlJc w:val="left"/>
      <w:pPr>
        <w:ind w:left="2160" w:hanging="360"/>
      </w:pPr>
      <w:rPr>
        <w:rFonts w:ascii="Wingdings" w:hAnsi="Wingdings" w:hint="default"/>
      </w:rPr>
    </w:lvl>
    <w:lvl w:ilvl="3" w:tplc="F89C005A">
      <w:start w:val="1"/>
      <w:numFmt w:val="bullet"/>
      <w:lvlText w:val=""/>
      <w:lvlJc w:val="left"/>
      <w:pPr>
        <w:ind w:left="2880" w:hanging="360"/>
      </w:pPr>
      <w:rPr>
        <w:rFonts w:ascii="Symbol" w:hAnsi="Symbol" w:hint="default"/>
      </w:rPr>
    </w:lvl>
    <w:lvl w:ilvl="4" w:tplc="B7861572">
      <w:start w:val="1"/>
      <w:numFmt w:val="bullet"/>
      <w:lvlText w:val="o"/>
      <w:lvlJc w:val="left"/>
      <w:pPr>
        <w:ind w:left="3600" w:hanging="360"/>
      </w:pPr>
      <w:rPr>
        <w:rFonts w:ascii="Courier New" w:hAnsi="Courier New" w:hint="default"/>
      </w:rPr>
    </w:lvl>
    <w:lvl w:ilvl="5" w:tplc="F3B05C44">
      <w:start w:val="1"/>
      <w:numFmt w:val="bullet"/>
      <w:lvlText w:val=""/>
      <w:lvlJc w:val="left"/>
      <w:pPr>
        <w:ind w:left="4320" w:hanging="360"/>
      </w:pPr>
      <w:rPr>
        <w:rFonts w:ascii="Wingdings" w:hAnsi="Wingdings" w:hint="default"/>
      </w:rPr>
    </w:lvl>
    <w:lvl w:ilvl="6" w:tplc="FC00469E">
      <w:start w:val="1"/>
      <w:numFmt w:val="bullet"/>
      <w:lvlText w:val=""/>
      <w:lvlJc w:val="left"/>
      <w:pPr>
        <w:ind w:left="5040" w:hanging="360"/>
      </w:pPr>
      <w:rPr>
        <w:rFonts w:ascii="Symbol" w:hAnsi="Symbol" w:hint="default"/>
      </w:rPr>
    </w:lvl>
    <w:lvl w:ilvl="7" w:tplc="74AC7618">
      <w:start w:val="1"/>
      <w:numFmt w:val="bullet"/>
      <w:lvlText w:val="o"/>
      <w:lvlJc w:val="left"/>
      <w:pPr>
        <w:ind w:left="5760" w:hanging="360"/>
      </w:pPr>
      <w:rPr>
        <w:rFonts w:ascii="Courier New" w:hAnsi="Courier New" w:hint="default"/>
      </w:rPr>
    </w:lvl>
    <w:lvl w:ilvl="8" w:tplc="E6FE4094">
      <w:start w:val="1"/>
      <w:numFmt w:val="bullet"/>
      <w:lvlText w:val=""/>
      <w:lvlJc w:val="left"/>
      <w:pPr>
        <w:ind w:left="6480" w:hanging="360"/>
      </w:pPr>
      <w:rPr>
        <w:rFonts w:ascii="Wingdings" w:hAnsi="Wingdings" w:hint="default"/>
      </w:rPr>
    </w:lvl>
  </w:abstractNum>
  <w:abstractNum w:abstractNumId="14" w15:restartNumberingAfterBreak="0">
    <w:nsid w:val="3E23A876"/>
    <w:multiLevelType w:val="hybridMultilevel"/>
    <w:tmpl w:val="FFFFFFFF"/>
    <w:lvl w:ilvl="0" w:tplc="4B94D78A">
      <w:start w:val="1"/>
      <w:numFmt w:val="bullet"/>
      <w:lvlText w:val="d"/>
      <w:lvlJc w:val="left"/>
      <w:pPr>
        <w:ind w:left="720" w:hanging="360"/>
      </w:pPr>
      <w:rPr>
        <w:rFonts w:ascii="Calibri" w:hAnsi="Calibri" w:hint="default"/>
      </w:rPr>
    </w:lvl>
    <w:lvl w:ilvl="1" w:tplc="5F1AC86A">
      <w:start w:val="1"/>
      <w:numFmt w:val="bullet"/>
      <w:lvlText w:val="o"/>
      <w:lvlJc w:val="left"/>
      <w:pPr>
        <w:ind w:left="1440" w:hanging="360"/>
      </w:pPr>
      <w:rPr>
        <w:rFonts w:ascii="Courier New" w:hAnsi="Courier New" w:hint="default"/>
      </w:rPr>
    </w:lvl>
    <w:lvl w:ilvl="2" w:tplc="28C09038">
      <w:start w:val="1"/>
      <w:numFmt w:val="bullet"/>
      <w:lvlText w:val=""/>
      <w:lvlJc w:val="left"/>
      <w:pPr>
        <w:ind w:left="2160" w:hanging="360"/>
      </w:pPr>
      <w:rPr>
        <w:rFonts w:ascii="Wingdings" w:hAnsi="Wingdings" w:hint="default"/>
      </w:rPr>
    </w:lvl>
    <w:lvl w:ilvl="3" w:tplc="32B6F1E6">
      <w:start w:val="1"/>
      <w:numFmt w:val="bullet"/>
      <w:lvlText w:val=""/>
      <w:lvlJc w:val="left"/>
      <w:pPr>
        <w:ind w:left="2880" w:hanging="360"/>
      </w:pPr>
      <w:rPr>
        <w:rFonts w:ascii="Symbol" w:hAnsi="Symbol" w:hint="default"/>
      </w:rPr>
    </w:lvl>
    <w:lvl w:ilvl="4" w:tplc="A094FEDE">
      <w:start w:val="1"/>
      <w:numFmt w:val="bullet"/>
      <w:lvlText w:val="o"/>
      <w:lvlJc w:val="left"/>
      <w:pPr>
        <w:ind w:left="3600" w:hanging="360"/>
      </w:pPr>
      <w:rPr>
        <w:rFonts w:ascii="Courier New" w:hAnsi="Courier New" w:hint="default"/>
      </w:rPr>
    </w:lvl>
    <w:lvl w:ilvl="5" w:tplc="17F0DB3A">
      <w:start w:val="1"/>
      <w:numFmt w:val="bullet"/>
      <w:lvlText w:val=""/>
      <w:lvlJc w:val="left"/>
      <w:pPr>
        <w:ind w:left="4320" w:hanging="360"/>
      </w:pPr>
      <w:rPr>
        <w:rFonts w:ascii="Wingdings" w:hAnsi="Wingdings" w:hint="default"/>
      </w:rPr>
    </w:lvl>
    <w:lvl w:ilvl="6" w:tplc="FD901EE2">
      <w:start w:val="1"/>
      <w:numFmt w:val="bullet"/>
      <w:lvlText w:val=""/>
      <w:lvlJc w:val="left"/>
      <w:pPr>
        <w:ind w:left="5040" w:hanging="360"/>
      </w:pPr>
      <w:rPr>
        <w:rFonts w:ascii="Symbol" w:hAnsi="Symbol" w:hint="default"/>
      </w:rPr>
    </w:lvl>
    <w:lvl w:ilvl="7" w:tplc="12E8BF20">
      <w:start w:val="1"/>
      <w:numFmt w:val="bullet"/>
      <w:lvlText w:val="o"/>
      <w:lvlJc w:val="left"/>
      <w:pPr>
        <w:ind w:left="5760" w:hanging="360"/>
      </w:pPr>
      <w:rPr>
        <w:rFonts w:ascii="Courier New" w:hAnsi="Courier New" w:hint="default"/>
      </w:rPr>
    </w:lvl>
    <w:lvl w:ilvl="8" w:tplc="E6B09B5E">
      <w:start w:val="1"/>
      <w:numFmt w:val="bullet"/>
      <w:lvlText w:val=""/>
      <w:lvlJc w:val="left"/>
      <w:pPr>
        <w:ind w:left="6480" w:hanging="360"/>
      </w:pPr>
      <w:rPr>
        <w:rFonts w:ascii="Wingdings" w:hAnsi="Wingdings" w:hint="default"/>
      </w:rPr>
    </w:lvl>
  </w:abstractNum>
  <w:abstractNum w:abstractNumId="15" w15:restartNumberingAfterBreak="0">
    <w:nsid w:val="3FEF75DE"/>
    <w:multiLevelType w:val="hybridMultilevel"/>
    <w:tmpl w:val="8334FE80"/>
    <w:lvl w:ilvl="0" w:tplc="1822406E">
      <w:start w:val="1"/>
      <w:numFmt w:val="bullet"/>
      <w:lvlText w:val=""/>
      <w:lvlJc w:val="left"/>
      <w:pPr>
        <w:ind w:left="720" w:hanging="360"/>
      </w:pPr>
      <w:rPr>
        <w:rFonts w:ascii="Symbol" w:hAnsi="Symbol" w:hint="default"/>
        <w:b/>
        <w:bCs/>
        <w:color w:val="FF6699"/>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187383"/>
    <w:multiLevelType w:val="hybridMultilevel"/>
    <w:tmpl w:val="6656851A"/>
    <w:lvl w:ilvl="0" w:tplc="FFFFFFFF">
      <w:start w:val="1"/>
      <w:numFmt w:val="bullet"/>
      <w:lvlText w:val="·"/>
      <w:lvlJc w:val="left"/>
      <w:pPr>
        <w:ind w:left="786" w:hanging="360"/>
      </w:pPr>
      <w:rPr>
        <w:rFonts w:ascii="Symbol" w:hAnsi="Symbol" w:hint="default"/>
        <w:color w:val="FF6699"/>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7" w15:restartNumberingAfterBreak="0">
    <w:nsid w:val="466313D3"/>
    <w:multiLevelType w:val="hybridMultilevel"/>
    <w:tmpl w:val="BD3C4542"/>
    <w:lvl w:ilvl="0" w:tplc="1822406E">
      <w:start w:val="1"/>
      <w:numFmt w:val="bullet"/>
      <w:lvlText w:val=""/>
      <w:lvlJc w:val="left"/>
      <w:pPr>
        <w:ind w:left="720" w:hanging="360"/>
      </w:pPr>
      <w:rPr>
        <w:rFonts w:ascii="Symbol" w:hAnsi="Symbol" w:hint="default"/>
        <w:color w:val="FF669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A06C1A9"/>
    <w:multiLevelType w:val="hybridMultilevel"/>
    <w:tmpl w:val="FFFFFFFF"/>
    <w:lvl w:ilvl="0" w:tplc="A586B9AA">
      <w:start w:val="1"/>
      <w:numFmt w:val="bullet"/>
      <w:lvlText w:val=""/>
      <w:lvlJc w:val="left"/>
      <w:pPr>
        <w:ind w:left="720" w:hanging="360"/>
      </w:pPr>
      <w:rPr>
        <w:rFonts w:ascii="Symbol" w:hAnsi="Symbol" w:hint="default"/>
      </w:rPr>
    </w:lvl>
    <w:lvl w:ilvl="1" w:tplc="5D2A6C6A">
      <w:start w:val="1"/>
      <w:numFmt w:val="bullet"/>
      <w:lvlText w:val="o"/>
      <w:lvlJc w:val="left"/>
      <w:pPr>
        <w:ind w:left="1440" w:hanging="360"/>
      </w:pPr>
      <w:rPr>
        <w:rFonts w:ascii="Courier New" w:hAnsi="Courier New" w:hint="default"/>
      </w:rPr>
    </w:lvl>
    <w:lvl w:ilvl="2" w:tplc="BDB2CFAC">
      <w:start w:val="1"/>
      <w:numFmt w:val="bullet"/>
      <w:lvlText w:val=""/>
      <w:lvlJc w:val="left"/>
      <w:pPr>
        <w:ind w:left="2160" w:hanging="360"/>
      </w:pPr>
      <w:rPr>
        <w:rFonts w:ascii="Wingdings" w:hAnsi="Wingdings" w:hint="default"/>
      </w:rPr>
    </w:lvl>
    <w:lvl w:ilvl="3" w:tplc="AA1C9DC0">
      <w:start w:val="1"/>
      <w:numFmt w:val="bullet"/>
      <w:lvlText w:val=""/>
      <w:lvlJc w:val="left"/>
      <w:pPr>
        <w:ind w:left="2880" w:hanging="360"/>
      </w:pPr>
      <w:rPr>
        <w:rFonts w:ascii="Symbol" w:hAnsi="Symbol" w:hint="default"/>
      </w:rPr>
    </w:lvl>
    <w:lvl w:ilvl="4" w:tplc="467C81FE">
      <w:start w:val="1"/>
      <w:numFmt w:val="bullet"/>
      <w:lvlText w:val="o"/>
      <w:lvlJc w:val="left"/>
      <w:pPr>
        <w:ind w:left="3600" w:hanging="360"/>
      </w:pPr>
      <w:rPr>
        <w:rFonts w:ascii="Courier New" w:hAnsi="Courier New" w:hint="default"/>
      </w:rPr>
    </w:lvl>
    <w:lvl w:ilvl="5" w:tplc="843A1500">
      <w:start w:val="1"/>
      <w:numFmt w:val="bullet"/>
      <w:lvlText w:val=""/>
      <w:lvlJc w:val="left"/>
      <w:pPr>
        <w:ind w:left="4320" w:hanging="360"/>
      </w:pPr>
      <w:rPr>
        <w:rFonts w:ascii="Wingdings" w:hAnsi="Wingdings" w:hint="default"/>
      </w:rPr>
    </w:lvl>
    <w:lvl w:ilvl="6" w:tplc="EC0AEA84">
      <w:start w:val="1"/>
      <w:numFmt w:val="bullet"/>
      <w:lvlText w:val=""/>
      <w:lvlJc w:val="left"/>
      <w:pPr>
        <w:ind w:left="5040" w:hanging="360"/>
      </w:pPr>
      <w:rPr>
        <w:rFonts w:ascii="Symbol" w:hAnsi="Symbol" w:hint="default"/>
      </w:rPr>
    </w:lvl>
    <w:lvl w:ilvl="7" w:tplc="54B2A5C8">
      <w:start w:val="1"/>
      <w:numFmt w:val="bullet"/>
      <w:lvlText w:val="o"/>
      <w:lvlJc w:val="left"/>
      <w:pPr>
        <w:ind w:left="5760" w:hanging="360"/>
      </w:pPr>
      <w:rPr>
        <w:rFonts w:ascii="Courier New" w:hAnsi="Courier New" w:hint="default"/>
      </w:rPr>
    </w:lvl>
    <w:lvl w:ilvl="8" w:tplc="8098A7FC">
      <w:start w:val="1"/>
      <w:numFmt w:val="bullet"/>
      <w:lvlText w:val=""/>
      <w:lvlJc w:val="left"/>
      <w:pPr>
        <w:ind w:left="6480" w:hanging="360"/>
      </w:pPr>
      <w:rPr>
        <w:rFonts w:ascii="Wingdings" w:hAnsi="Wingdings" w:hint="default"/>
      </w:rPr>
    </w:lvl>
  </w:abstractNum>
  <w:abstractNum w:abstractNumId="19" w15:restartNumberingAfterBreak="0">
    <w:nsid w:val="4B0B2582"/>
    <w:multiLevelType w:val="hybridMultilevel"/>
    <w:tmpl w:val="3C142B14"/>
    <w:lvl w:ilvl="0" w:tplc="FFFFFFFF">
      <w:start w:val="1"/>
      <w:numFmt w:val="bullet"/>
      <w:lvlText w:val="·"/>
      <w:lvlJc w:val="left"/>
      <w:pPr>
        <w:ind w:left="786" w:hanging="360"/>
      </w:pPr>
      <w:rPr>
        <w:rFonts w:ascii="Symbol" w:hAnsi="Symbol" w:hint="default"/>
        <w:color w:val="FF6699"/>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0" w15:restartNumberingAfterBreak="0">
    <w:nsid w:val="4B321B9A"/>
    <w:multiLevelType w:val="hybridMultilevel"/>
    <w:tmpl w:val="FFFFFFFF"/>
    <w:lvl w:ilvl="0" w:tplc="6FE06880">
      <w:start w:val="1"/>
      <w:numFmt w:val="bullet"/>
      <w:lvlText w:val=""/>
      <w:lvlJc w:val="left"/>
      <w:pPr>
        <w:ind w:left="720" w:hanging="360"/>
      </w:pPr>
      <w:rPr>
        <w:rFonts w:ascii="Symbol" w:hAnsi="Symbol" w:hint="default"/>
      </w:rPr>
    </w:lvl>
    <w:lvl w:ilvl="1" w:tplc="6FBE38C4">
      <w:start w:val="1"/>
      <w:numFmt w:val="bullet"/>
      <w:lvlText w:val="o"/>
      <w:lvlJc w:val="left"/>
      <w:pPr>
        <w:ind w:left="1440" w:hanging="360"/>
      </w:pPr>
      <w:rPr>
        <w:rFonts w:ascii="Courier New" w:hAnsi="Courier New" w:hint="default"/>
      </w:rPr>
    </w:lvl>
    <w:lvl w:ilvl="2" w:tplc="0E4A6D4E">
      <w:start w:val="1"/>
      <w:numFmt w:val="bullet"/>
      <w:lvlText w:val=""/>
      <w:lvlJc w:val="left"/>
      <w:pPr>
        <w:ind w:left="2160" w:hanging="360"/>
      </w:pPr>
      <w:rPr>
        <w:rFonts w:ascii="Wingdings" w:hAnsi="Wingdings" w:hint="default"/>
      </w:rPr>
    </w:lvl>
    <w:lvl w:ilvl="3" w:tplc="DDAC984A">
      <w:start w:val="1"/>
      <w:numFmt w:val="bullet"/>
      <w:lvlText w:val=""/>
      <w:lvlJc w:val="left"/>
      <w:pPr>
        <w:ind w:left="2880" w:hanging="360"/>
      </w:pPr>
      <w:rPr>
        <w:rFonts w:ascii="Symbol" w:hAnsi="Symbol" w:hint="default"/>
      </w:rPr>
    </w:lvl>
    <w:lvl w:ilvl="4" w:tplc="FBA48CE6">
      <w:start w:val="1"/>
      <w:numFmt w:val="bullet"/>
      <w:lvlText w:val="o"/>
      <w:lvlJc w:val="left"/>
      <w:pPr>
        <w:ind w:left="3600" w:hanging="360"/>
      </w:pPr>
      <w:rPr>
        <w:rFonts w:ascii="Courier New" w:hAnsi="Courier New" w:hint="default"/>
      </w:rPr>
    </w:lvl>
    <w:lvl w:ilvl="5" w:tplc="F21CDCC8">
      <w:start w:val="1"/>
      <w:numFmt w:val="bullet"/>
      <w:lvlText w:val=""/>
      <w:lvlJc w:val="left"/>
      <w:pPr>
        <w:ind w:left="4320" w:hanging="360"/>
      </w:pPr>
      <w:rPr>
        <w:rFonts w:ascii="Wingdings" w:hAnsi="Wingdings" w:hint="default"/>
      </w:rPr>
    </w:lvl>
    <w:lvl w:ilvl="6" w:tplc="62D850C6">
      <w:start w:val="1"/>
      <w:numFmt w:val="bullet"/>
      <w:lvlText w:val=""/>
      <w:lvlJc w:val="left"/>
      <w:pPr>
        <w:ind w:left="5040" w:hanging="360"/>
      </w:pPr>
      <w:rPr>
        <w:rFonts w:ascii="Symbol" w:hAnsi="Symbol" w:hint="default"/>
      </w:rPr>
    </w:lvl>
    <w:lvl w:ilvl="7" w:tplc="1EE8EF66">
      <w:start w:val="1"/>
      <w:numFmt w:val="bullet"/>
      <w:lvlText w:val="o"/>
      <w:lvlJc w:val="left"/>
      <w:pPr>
        <w:ind w:left="5760" w:hanging="360"/>
      </w:pPr>
      <w:rPr>
        <w:rFonts w:ascii="Courier New" w:hAnsi="Courier New" w:hint="default"/>
      </w:rPr>
    </w:lvl>
    <w:lvl w:ilvl="8" w:tplc="DAEE5960">
      <w:start w:val="1"/>
      <w:numFmt w:val="bullet"/>
      <w:lvlText w:val=""/>
      <w:lvlJc w:val="left"/>
      <w:pPr>
        <w:ind w:left="6480" w:hanging="360"/>
      </w:pPr>
      <w:rPr>
        <w:rFonts w:ascii="Wingdings" w:hAnsi="Wingdings" w:hint="default"/>
      </w:rPr>
    </w:lvl>
  </w:abstractNum>
  <w:abstractNum w:abstractNumId="21" w15:restartNumberingAfterBreak="0">
    <w:nsid w:val="5BDF3D92"/>
    <w:multiLevelType w:val="multilevel"/>
    <w:tmpl w:val="A38EE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2E5197"/>
    <w:multiLevelType w:val="hybridMultilevel"/>
    <w:tmpl w:val="C390155E"/>
    <w:lvl w:ilvl="0" w:tplc="FFFFFFFF">
      <w:start w:val="1"/>
      <w:numFmt w:val="bullet"/>
      <w:lvlText w:val="·"/>
      <w:lvlJc w:val="left"/>
      <w:pPr>
        <w:ind w:left="786" w:hanging="360"/>
      </w:pPr>
      <w:rPr>
        <w:rFonts w:ascii="Symbol" w:hAnsi="Symbol" w:hint="default"/>
        <w:color w:val="FF6699"/>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3" w15:restartNumberingAfterBreak="0">
    <w:nsid w:val="662140B6"/>
    <w:multiLevelType w:val="multilevel"/>
    <w:tmpl w:val="8390B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26761E"/>
    <w:multiLevelType w:val="multilevel"/>
    <w:tmpl w:val="424E0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4805BE"/>
    <w:multiLevelType w:val="hybridMultilevel"/>
    <w:tmpl w:val="FFFFFFFF"/>
    <w:lvl w:ilvl="0" w:tplc="C4AC80AE">
      <w:start w:val="1"/>
      <w:numFmt w:val="bullet"/>
      <w:lvlText w:val=""/>
      <w:lvlJc w:val="left"/>
      <w:pPr>
        <w:ind w:left="720" w:hanging="360"/>
      </w:pPr>
      <w:rPr>
        <w:rFonts w:ascii="Symbol" w:hAnsi="Symbol" w:hint="default"/>
      </w:rPr>
    </w:lvl>
    <w:lvl w:ilvl="1" w:tplc="0680C8DE">
      <w:start w:val="1"/>
      <w:numFmt w:val="bullet"/>
      <w:lvlText w:val="o"/>
      <w:lvlJc w:val="left"/>
      <w:pPr>
        <w:ind w:left="1440" w:hanging="360"/>
      </w:pPr>
      <w:rPr>
        <w:rFonts w:ascii="Courier New" w:hAnsi="Courier New" w:hint="default"/>
      </w:rPr>
    </w:lvl>
    <w:lvl w:ilvl="2" w:tplc="678CBCB2">
      <w:start w:val="1"/>
      <w:numFmt w:val="bullet"/>
      <w:lvlText w:val=""/>
      <w:lvlJc w:val="left"/>
      <w:pPr>
        <w:ind w:left="2160" w:hanging="360"/>
      </w:pPr>
      <w:rPr>
        <w:rFonts w:ascii="Wingdings" w:hAnsi="Wingdings" w:hint="default"/>
      </w:rPr>
    </w:lvl>
    <w:lvl w:ilvl="3" w:tplc="834460E2">
      <w:start w:val="1"/>
      <w:numFmt w:val="bullet"/>
      <w:lvlText w:val=""/>
      <w:lvlJc w:val="left"/>
      <w:pPr>
        <w:ind w:left="2880" w:hanging="360"/>
      </w:pPr>
      <w:rPr>
        <w:rFonts w:ascii="Symbol" w:hAnsi="Symbol" w:hint="default"/>
      </w:rPr>
    </w:lvl>
    <w:lvl w:ilvl="4" w:tplc="4BF0AAEE">
      <w:start w:val="1"/>
      <w:numFmt w:val="bullet"/>
      <w:lvlText w:val="o"/>
      <w:lvlJc w:val="left"/>
      <w:pPr>
        <w:ind w:left="3600" w:hanging="360"/>
      </w:pPr>
      <w:rPr>
        <w:rFonts w:ascii="Courier New" w:hAnsi="Courier New" w:hint="default"/>
      </w:rPr>
    </w:lvl>
    <w:lvl w:ilvl="5" w:tplc="FAE013E4">
      <w:start w:val="1"/>
      <w:numFmt w:val="bullet"/>
      <w:lvlText w:val=""/>
      <w:lvlJc w:val="left"/>
      <w:pPr>
        <w:ind w:left="4320" w:hanging="360"/>
      </w:pPr>
      <w:rPr>
        <w:rFonts w:ascii="Wingdings" w:hAnsi="Wingdings" w:hint="default"/>
      </w:rPr>
    </w:lvl>
    <w:lvl w:ilvl="6" w:tplc="87D46A3C">
      <w:start w:val="1"/>
      <w:numFmt w:val="bullet"/>
      <w:lvlText w:val=""/>
      <w:lvlJc w:val="left"/>
      <w:pPr>
        <w:ind w:left="5040" w:hanging="360"/>
      </w:pPr>
      <w:rPr>
        <w:rFonts w:ascii="Symbol" w:hAnsi="Symbol" w:hint="default"/>
      </w:rPr>
    </w:lvl>
    <w:lvl w:ilvl="7" w:tplc="EB34DF3C">
      <w:start w:val="1"/>
      <w:numFmt w:val="bullet"/>
      <w:lvlText w:val="o"/>
      <w:lvlJc w:val="left"/>
      <w:pPr>
        <w:ind w:left="5760" w:hanging="360"/>
      </w:pPr>
      <w:rPr>
        <w:rFonts w:ascii="Courier New" w:hAnsi="Courier New" w:hint="default"/>
      </w:rPr>
    </w:lvl>
    <w:lvl w:ilvl="8" w:tplc="996E7F8A">
      <w:start w:val="1"/>
      <w:numFmt w:val="bullet"/>
      <w:lvlText w:val=""/>
      <w:lvlJc w:val="left"/>
      <w:pPr>
        <w:ind w:left="6480" w:hanging="360"/>
      </w:pPr>
      <w:rPr>
        <w:rFonts w:ascii="Wingdings" w:hAnsi="Wingdings" w:hint="default"/>
      </w:rPr>
    </w:lvl>
  </w:abstractNum>
  <w:abstractNum w:abstractNumId="26" w15:restartNumberingAfterBreak="0">
    <w:nsid w:val="6CC05703"/>
    <w:multiLevelType w:val="multilevel"/>
    <w:tmpl w:val="AD3A3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BD14F4"/>
    <w:multiLevelType w:val="hybridMultilevel"/>
    <w:tmpl w:val="63B45764"/>
    <w:lvl w:ilvl="0" w:tplc="D50E3B9C">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4669998">
    <w:abstractNumId w:val="20"/>
  </w:num>
  <w:num w:numId="2" w16cid:durableId="1070270924">
    <w:abstractNumId w:val="0"/>
  </w:num>
  <w:num w:numId="3" w16cid:durableId="1070467946">
    <w:abstractNumId w:val="1"/>
  </w:num>
  <w:num w:numId="4" w16cid:durableId="1175338228">
    <w:abstractNumId w:val="5"/>
  </w:num>
  <w:num w:numId="5" w16cid:durableId="1193763027">
    <w:abstractNumId w:val="17"/>
  </w:num>
  <w:num w:numId="6" w16cid:durableId="1207252792">
    <w:abstractNumId w:val="11"/>
  </w:num>
  <w:num w:numId="7" w16cid:durableId="121384590">
    <w:abstractNumId w:val="15"/>
  </w:num>
  <w:num w:numId="8" w16cid:durableId="1279098305">
    <w:abstractNumId w:val="9"/>
  </w:num>
  <w:num w:numId="9" w16cid:durableId="1288319448">
    <w:abstractNumId w:val="14"/>
  </w:num>
  <w:num w:numId="10" w16cid:durableId="1299141272">
    <w:abstractNumId w:val="6"/>
  </w:num>
  <w:num w:numId="11" w16cid:durableId="1525750046">
    <w:abstractNumId w:val="4"/>
  </w:num>
  <w:num w:numId="12" w16cid:durableId="1701466547">
    <w:abstractNumId w:val="3"/>
  </w:num>
  <w:num w:numId="13" w16cid:durableId="1737894579">
    <w:abstractNumId w:val="16"/>
  </w:num>
  <w:num w:numId="14" w16cid:durableId="1949848036">
    <w:abstractNumId w:val="22"/>
  </w:num>
  <w:num w:numId="15" w16cid:durableId="203831458">
    <w:abstractNumId w:val="25"/>
  </w:num>
  <w:num w:numId="16" w16cid:durableId="232081422">
    <w:abstractNumId w:val="13"/>
  </w:num>
  <w:num w:numId="17" w16cid:durableId="496918963">
    <w:abstractNumId w:val="23"/>
  </w:num>
  <w:num w:numId="18" w16cid:durableId="747459441">
    <w:abstractNumId w:val="18"/>
  </w:num>
  <w:num w:numId="19" w16cid:durableId="756096052">
    <w:abstractNumId w:val="7"/>
  </w:num>
  <w:num w:numId="20" w16cid:durableId="756948414">
    <w:abstractNumId w:val="10"/>
  </w:num>
  <w:num w:numId="21" w16cid:durableId="784428046">
    <w:abstractNumId w:val="8"/>
  </w:num>
  <w:num w:numId="22" w16cid:durableId="793642863">
    <w:abstractNumId w:val="27"/>
  </w:num>
  <w:num w:numId="23" w16cid:durableId="821197297">
    <w:abstractNumId w:val="21"/>
  </w:num>
  <w:num w:numId="24" w16cid:durableId="827936472">
    <w:abstractNumId w:val="24"/>
  </w:num>
  <w:num w:numId="25" w16cid:durableId="852382795">
    <w:abstractNumId w:val="12"/>
  </w:num>
  <w:num w:numId="26" w16cid:durableId="862209245">
    <w:abstractNumId w:val="26"/>
  </w:num>
  <w:num w:numId="27" w16cid:durableId="915745853">
    <w:abstractNumId w:val="19"/>
  </w:num>
  <w:num w:numId="28" w16cid:durableId="948901144">
    <w:abstractNumId w:val="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ielle Chan">
    <w15:presenceInfo w15:providerId="AD" w15:userId="S::Danielle.Chan@c-i-c.co.uk::45c09a5a-addc-4138-a6d1-b4fd9a47785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215"/>
    <w:rsid w:val="00000E47"/>
    <w:rsid w:val="00002E9B"/>
    <w:rsid w:val="000036A1"/>
    <w:rsid w:val="00003C08"/>
    <w:rsid w:val="0000710B"/>
    <w:rsid w:val="00007A18"/>
    <w:rsid w:val="000136DA"/>
    <w:rsid w:val="00017857"/>
    <w:rsid w:val="000218F0"/>
    <w:rsid w:val="00022564"/>
    <w:rsid w:val="00022F77"/>
    <w:rsid w:val="000245BC"/>
    <w:rsid w:val="00025EEF"/>
    <w:rsid w:val="00026CBF"/>
    <w:rsid w:val="0003160F"/>
    <w:rsid w:val="00031AC4"/>
    <w:rsid w:val="00031CA7"/>
    <w:rsid w:val="0003370D"/>
    <w:rsid w:val="00033711"/>
    <w:rsid w:val="000343D1"/>
    <w:rsid w:val="00034532"/>
    <w:rsid w:val="00036005"/>
    <w:rsid w:val="000360A3"/>
    <w:rsid w:val="0004100E"/>
    <w:rsid w:val="00044C5C"/>
    <w:rsid w:val="00045578"/>
    <w:rsid w:val="000477B0"/>
    <w:rsid w:val="0005247C"/>
    <w:rsid w:val="00053581"/>
    <w:rsid w:val="00053803"/>
    <w:rsid w:val="0005415B"/>
    <w:rsid w:val="00054E72"/>
    <w:rsid w:val="000558D2"/>
    <w:rsid w:val="00060838"/>
    <w:rsid w:val="00062450"/>
    <w:rsid w:val="00063AB4"/>
    <w:rsid w:val="00073D44"/>
    <w:rsid w:val="000768A4"/>
    <w:rsid w:val="000769B5"/>
    <w:rsid w:val="000776FC"/>
    <w:rsid w:val="00081892"/>
    <w:rsid w:val="00083FD6"/>
    <w:rsid w:val="00085676"/>
    <w:rsid w:val="00086453"/>
    <w:rsid w:val="00086643"/>
    <w:rsid w:val="0008715A"/>
    <w:rsid w:val="00090E71"/>
    <w:rsid w:val="00094CAB"/>
    <w:rsid w:val="0009608A"/>
    <w:rsid w:val="00096708"/>
    <w:rsid w:val="000A006B"/>
    <w:rsid w:val="000A0392"/>
    <w:rsid w:val="000A0E78"/>
    <w:rsid w:val="000A26FC"/>
    <w:rsid w:val="000A2F69"/>
    <w:rsid w:val="000A37C4"/>
    <w:rsid w:val="000B050B"/>
    <w:rsid w:val="000B2F0C"/>
    <w:rsid w:val="000C0387"/>
    <w:rsid w:val="000C19A1"/>
    <w:rsid w:val="000C1A82"/>
    <w:rsid w:val="000C3312"/>
    <w:rsid w:val="000C4009"/>
    <w:rsid w:val="000C432B"/>
    <w:rsid w:val="000C4569"/>
    <w:rsid w:val="000C5425"/>
    <w:rsid w:val="000C57EF"/>
    <w:rsid w:val="000D038E"/>
    <w:rsid w:val="000D12BD"/>
    <w:rsid w:val="000D2FB8"/>
    <w:rsid w:val="000D4CDC"/>
    <w:rsid w:val="000D51A1"/>
    <w:rsid w:val="000D6070"/>
    <w:rsid w:val="000D766F"/>
    <w:rsid w:val="000E319E"/>
    <w:rsid w:val="000E4E89"/>
    <w:rsid w:val="000E5E19"/>
    <w:rsid w:val="000E64EE"/>
    <w:rsid w:val="000E6E75"/>
    <w:rsid w:val="000E7249"/>
    <w:rsid w:val="000E7549"/>
    <w:rsid w:val="000F2ADE"/>
    <w:rsid w:val="000F2D38"/>
    <w:rsid w:val="000F6123"/>
    <w:rsid w:val="000F6C5F"/>
    <w:rsid w:val="000F6D3B"/>
    <w:rsid w:val="000F767A"/>
    <w:rsid w:val="000F778D"/>
    <w:rsid w:val="00100CDF"/>
    <w:rsid w:val="00101D6A"/>
    <w:rsid w:val="00102165"/>
    <w:rsid w:val="0010234F"/>
    <w:rsid w:val="00111214"/>
    <w:rsid w:val="00111B39"/>
    <w:rsid w:val="00111CE0"/>
    <w:rsid w:val="00111FEC"/>
    <w:rsid w:val="00112D0C"/>
    <w:rsid w:val="001167A8"/>
    <w:rsid w:val="00120EC2"/>
    <w:rsid w:val="0013018E"/>
    <w:rsid w:val="00130AC1"/>
    <w:rsid w:val="001312AA"/>
    <w:rsid w:val="00131706"/>
    <w:rsid w:val="001318E7"/>
    <w:rsid w:val="001319B0"/>
    <w:rsid w:val="001320A1"/>
    <w:rsid w:val="001326BF"/>
    <w:rsid w:val="001330D7"/>
    <w:rsid w:val="00134535"/>
    <w:rsid w:val="00134EF7"/>
    <w:rsid w:val="0013594E"/>
    <w:rsid w:val="001378D8"/>
    <w:rsid w:val="001404F2"/>
    <w:rsid w:val="0014149A"/>
    <w:rsid w:val="00141528"/>
    <w:rsid w:val="00141670"/>
    <w:rsid w:val="00141B53"/>
    <w:rsid w:val="00147F68"/>
    <w:rsid w:val="00150B1D"/>
    <w:rsid w:val="001518DD"/>
    <w:rsid w:val="00152A1B"/>
    <w:rsid w:val="00154DB4"/>
    <w:rsid w:val="00154E18"/>
    <w:rsid w:val="00155599"/>
    <w:rsid w:val="001557DD"/>
    <w:rsid w:val="00156211"/>
    <w:rsid w:val="0015767B"/>
    <w:rsid w:val="00160BA8"/>
    <w:rsid w:val="00162643"/>
    <w:rsid w:val="00163D7C"/>
    <w:rsid w:val="00170AD9"/>
    <w:rsid w:val="00175F8E"/>
    <w:rsid w:val="00177294"/>
    <w:rsid w:val="00177C12"/>
    <w:rsid w:val="00180750"/>
    <w:rsid w:val="001809C8"/>
    <w:rsid w:val="00180E35"/>
    <w:rsid w:val="001828BE"/>
    <w:rsid w:val="001874A8"/>
    <w:rsid w:val="00190C55"/>
    <w:rsid w:val="00191D44"/>
    <w:rsid w:val="001924D1"/>
    <w:rsid w:val="00192D06"/>
    <w:rsid w:val="001934FF"/>
    <w:rsid w:val="00196EDF"/>
    <w:rsid w:val="0019729D"/>
    <w:rsid w:val="001A0337"/>
    <w:rsid w:val="001A0A3C"/>
    <w:rsid w:val="001A0AEA"/>
    <w:rsid w:val="001A4F5D"/>
    <w:rsid w:val="001A67CE"/>
    <w:rsid w:val="001B2690"/>
    <w:rsid w:val="001B3794"/>
    <w:rsid w:val="001B5787"/>
    <w:rsid w:val="001B61DD"/>
    <w:rsid w:val="001B64D4"/>
    <w:rsid w:val="001B6F18"/>
    <w:rsid w:val="001C1495"/>
    <w:rsid w:val="001C19F9"/>
    <w:rsid w:val="001C20FC"/>
    <w:rsid w:val="001C2206"/>
    <w:rsid w:val="001C44D9"/>
    <w:rsid w:val="001C451C"/>
    <w:rsid w:val="001C5BD5"/>
    <w:rsid w:val="001C7237"/>
    <w:rsid w:val="001C7656"/>
    <w:rsid w:val="001D3BF8"/>
    <w:rsid w:val="001D467D"/>
    <w:rsid w:val="001D6A81"/>
    <w:rsid w:val="001D6CCE"/>
    <w:rsid w:val="001D7D7E"/>
    <w:rsid w:val="001E1176"/>
    <w:rsid w:val="001E19C7"/>
    <w:rsid w:val="001E39D6"/>
    <w:rsid w:val="001E7277"/>
    <w:rsid w:val="001F1BB8"/>
    <w:rsid w:val="001F2333"/>
    <w:rsid w:val="001F3177"/>
    <w:rsid w:val="001F3A42"/>
    <w:rsid w:val="001F5132"/>
    <w:rsid w:val="00200296"/>
    <w:rsid w:val="002012ED"/>
    <w:rsid w:val="00204DFB"/>
    <w:rsid w:val="002050A6"/>
    <w:rsid w:val="00206CC2"/>
    <w:rsid w:val="00207A9D"/>
    <w:rsid w:val="0021052D"/>
    <w:rsid w:val="00210D87"/>
    <w:rsid w:val="00212FFE"/>
    <w:rsid w:val="0021437D"/>
    <w:rsid w:val="00215A87"/>
    <w:rsid w:val="00215C96"/>
    <w:rsid w:val="00220030"/>
    <w:rsid w:val="00220749"/>
    <w:rsid w:val="002227D0"/>
    <w:rsid w:val="00224673"/>
    <w:rsid w:val="00224C35"/>
    <w:rsid w:val="00226230"/>
    <w:rsid w:val="00226A77"/>
    <w:rsid w:val="00230AD8"/>
    <w:rsid w:val="00231322"/>
    <w:rsid w:val="002346F8"/>
    <w:rsid w:val="00234BC5"/>
    <w:rsid w:val="00240A20"/>
    <w:rsid w:val="002415A8"/>
    <w:rsid w:val="0024561A"/>
    <w:rsid w:val="00245DD8"/>
    <w:rsid w:val="002460FF"/>
    <w:rsid w:val="002462A2"/>
    <w:rsid w:val="00246441"/>
    <w:rsid w:val="002476B9"/>
    <w:rsid w:val="002500A0"/>
    <w:rsid w:val="00253A5B"/>
    <w:rsid w:val="00255DCC"/>
    <w:rsid w:val="00270E66"/>
    <w:rsid w:val="002718DF"/>
    <w:rsid w:val="00271D69"/>
    <w:rsid w:val="00272F21"/>
    <w:rsid w:val="00273660"/>
    <w:rsid w:val="00274831"/>
    <w:rsid w:val="00274F37"/>
    <w:rsid w:val="00275261"/>
    <w:rsid w:val="002816AD"/>
    <w:rsid w:val="00282665"/>
    <w:rsid w:val="00286876"/>
    <w:rsid w:val="002869E6"/>
    <w:rsid w:val="00287815"/>
    <w:rsid w:val="00290B49"/>
    <w:rsid w:val="0029173E"/>
    <w:rsid w:val="002928F9"/>
    <w:rsid w:val="0029308C"/>
    <w:rsid w:val="0029425E"/>
    <w:rsid w:val="002945F6"/>
    <w:rsid w:val="00294FB0"/>
    <w:rsid w:val="002973BA"/>
    <w:rsid w:val="0029786F"/>
    <w:rsid w:val="002A0014"/>
    <w:rsid w:val="002A50A9"/>
    <w:rsid w:val="002A7838"/>
    <w:rsid w:val="002B2C82"/>
    <w:rsid w:val="002B3238"/>
    <w:rsid w:val="002B47BB"/>
    <w:rsid w:val="002B4B6D"/>
    <w:rsid w:val="002B6506"/>
    <w:rsid w:val="002B75C3"/>
    <w:rsid w:val="002C087F"/>
    <w:rsid w:val="002C166D"/>
    <w:rsid w:val="002C2361"/>
    <w:rsid w:val="002C30B1"/>
    <w:rsid w:val="002C3CEB"/>
    <w:rsid w:val="002C4E80"/>
    <w:rsid w:val="002C7A65"/>
    <w:rsid w:val="002D03A9"/>
    <w:rsid w:val="002D46B6"/>
    <w:rsid w:val="002D5B8A"/>
    <w:rsid w:val="002D7135"/>
    <w:rsid w:val="002E0CA9"/>
    <w:rsid w:val="002E12FD"/>
    <w:rsid w:val="002E2DD2"/>
    <w:rsid w:val="002E4816"/>
    <w:rsid w:val="002E561C"/>
    <w:rsid w:val="002E6170"/>
    <w:rsid w:val="002E65DC"/>
    <w:rsid w:val="002E6EAB"/>
    <w:rsid w:val="002F090A"/>
    <w:rsid w:val="002F4184"/>
    <w:rsid w:val="00300044"/>
    <w:rsid w:val="00300ADA"/>
    <w:rsid w:val="003020DB"/>
    <w:rsid w:val="00302F15"/>
    <w:rsid w:val="00303355"/>
    <w:rsid w:val="00303E9D"/>
    <w:rsid w:val="003045B1"/>
    <w:rsid w:val="003062F9"/>
    <w:rsid w:val="00306965"/>
    <w:rsid w:val="00312059"/>
    <w:rsid w:val="00312269"/>
    <w:rsid w:val="0031314B"/>
    <w:rsid w:val="00313B6B"/>
    <w:rsid w:val="003147D3"/>
    <w:rsid w:val="003149C8"/>
    <w:rsid w:val="00316A61"/>
    <w:rsid w:val="00322CD8"/>
    <w:rsid w:val="003240DB"/>
    <w:rsid w:val="00325826"/>
    <w:rsid w:val="0033145B"/>
    <w:rsid w:val="0033240E"/>
    <w:rsid w:val="0033365D"/>
    <w:rsid w:val="0034019E"/>
    <w:rsid w:val="00340818"/>
    <w:rsid w:val="00342663"/>
    <w:rsid w:val="00343DF3"/>
    <w:rsid w:val="00344535"/>
    <w:rsid w:val="00344661"/>
    <w:rsid w:val="00344B6E"/>
    <w:rsid w:val="00344E25"/>
    <w:rsid w:val="00345310"/>
    <w:rsid w:val="00345745"/>
    <w:rsid w:val="00345EF5"/>
    <w:rsid w:val="00347B7E"/>
    <w:rsid w:val="00351980"/>
    <w:rsid w:val="003523F7"/>
    <w:rsid w:val="00353706"/>
    <w:rsid w:val="0035516B"/>
    <w:rsid w:val="0035690B"/>
    <w:rsid w:val="00357033"/>
    <w:rsid w:val="00360D1F"/>
    <w:rsid w:val="00361EC2"/>
    <w:rsid w:val="003626E0"/>
    <w:rsid w:val="0036493C"/>
    <w:rsid w:val="003662C8"/>
    <w:rsid w:val="00366397"/>
    <w:rsid w:val="003676E1"/>
    <w:rsid w:val="00367F64"/>
    <w:rsid w:val="00370553"/>
    <w:rsid w:val="00371171"/>
    <w:rsid w:val="00373CB6"/>
    <w:rsid w:val="00374AA5"/>
    <w:rsid w:val="00374EB5"/>
    <w:rsid w:val="0038012A"/>
    <w:rsid w:val="0038408C"/>
    <w:rsid w:val="0038488F"/>
    <w:rsid w:val="0038747C"/>
    <w:rsid w:val="00387AE3"/>
    <w:rsid w:val="00390BF6"/>
    <w:rsid w:val="00397003"/>
    <w:rsid w:val="003A1696"/>
    <w:rsid w:val="003A2964"/>
    <w:rsid w:val="003A46F2"/>
    <w:rsid w:val="003A6396"/>
    <w:rsid w:val="003A72AF"/>
    <w:rsid w:val="003B009C"/>
    <w:rsid w:val="003B1565"/>
    <w:rsid w:val="003B3C5A"/>
    <w:rsid w:val="003B5AE2"/>
    <w:rsid w:val="003B66BD"/>
    <w:rsid w:val="003B71A6"/>
    <w:rsid w:val="003B7B4E"/>
    <w:rsid w:val="003C15A4"/>
    <w:rsid w:val="003C1871"/>
    <w:rsid w:val="003C4076"/>
    <w:rsid w:val="003C4AA2"/>
    <w:rsid w:val="003C4AF4"/>
    <w:rsid w:val="003C7710"/>
    <w:rsid w:val="003D11D0"/>
    <w:rsid w:val="003D4C84"/>
    <w:rsid w:val="003D5652"/>
    <w:rsid w:val="003D6F71"/>
    <w:rsid w:val="003D7369"/>
    <w:rsid w:val="003D73CF"/>
    <w:rsid w:val="003D7834"/>
    <w:rsid w:val="003D791E"/>
    <w:rsid w:val="003E090C"/>
    <w:rsid w:val="003E091F"/>
    <w:rsid w:val="003E0A7E"/>
    <w:rsid w:val="003E23E4"/>
    <w:rsid w:val="003E49D4"/>
    <w:rsid w:val="003E4BC7"/>
    <w:rsid w:val="003E6780"/>
    <w:rsid w:val="003E685D"/>
    <w:rsid w:val="003E7B00"/>
    <w:rsid w:val="003F0209"/>
    <w:rsid w:val="003F0643"/>
    <w:rsid w:val="003F1957"/>
    <w:rsid w:val="003F5E3F"/>
    <w:rsid w:val="003F5EEA"/>
    <w:rsid w:val="0040115C"/>
    <w:rsid w:val="00401C64"/>
    <w:rsid w:val="00401CB9"/>
    <w:rsid w:val="00402AAE"/>
    <w:rsid w:val="00402C3D"/>
    <w:rsid w:val="004033C3"/>
    <w:rsid w:val="0040362A"/>
    <w:rsid w:val="0040397E"/>
    <w:rsid w:val="00404CA5"/>
    <w:rsid w:val="00406A23"/>
    <w:rsid w:val="004075FB"/>
    <w:rsid w:val="00412A22"/>
    <w:rsid w:val="00413196"/>
    <w:rsid w:val="00413291"/>
    <w:rsid w:val="00414C91"/>
    <w:rsid w:val="00417E52"/>
    <w:rsid w:val="00420748"/>
    <w:rsid w:val="00426571"/>
    <w:rsid w:val="00426F6B"/>
    <w:rsid w:val="004270D1"/>
    <w:rsid w:val="00430053"/>
    <w:rsid w:val="00430157"/>
    <w:rsid w:val="00430963"/>
    <w:rsid w:val="00430EFE"/>
    <w:rsid w:val="00431201"/>
    <w:rsid w:val="004318C2"/>
    <w:rsid w:val="00433E49"/>
    <w:rsid w:val="00434694"/>
    <w:rsid w:val="00434C10"/>
    <w:rsid w:val="00435F97"/>
    <w:rsid w:val="004363B4"/>
    <w:rsid w:val="004372F5"/>
    <w:rsid w:val="00437B85"/>
    <w:rsid w:val="00444578"/>
    <w:rsid w:val="00444DA4"/>
    <w:rsid w:val="004461B6"/>
    <w:rsid w:val="00447907"/>
    <w:rsid w:val="004506D3"/>
    <w:rsid w:val="00453502"/>
    <w:rsid w:val="004544BD"/>
    <w:rsid w:val="00455122"/>
    <w:rsid w:val="00457E98"/>
    <w:rsid w:val="0046179E"/>
    <w:rsid w:val="00462798"/>
    <w:rsid w:val="0046726D"/>
    <w:rsid w:val="004700A4"/>
    <w:rsid w:val="0047181B"/>
    <w:rsid w:val="0047288D"/>
    <w:rsid w:val="004732C1"/>
    <w:rsid w:val="004738BB"/>
    <w:rsid w:val="00475D3D"/>
    <w:rsid w:val="00481CA9"/>
    <w:rsid w:val="00483803"/>
    <w:rsid w:val="004843DF"/>
    <w:rsid w:val="0049044F"/>
    <w:rsid w:val="00491B88"/>
    <w:rsid w:val="0049434E"/>
    <w:rsid w:val="00494722"/>
    <w:rsid w:val="00494AC1"/>
    <w:rsid w:val="00494CAF"/>
    <w:rsid w:val="0049545D"/>
    <w:rsid w:val="00495D2C"/>
    <w:rsid w:val="00496855"/>
    <w:rsid w:val="00496A31"/>
    <w:rsid w:val="00496BFF"/>
    <w:rsid w:val="00496F57"/>
    <w:rsid w:val="004A1A8E"/>
    <w:rsid w:val="004A4084"/>
    <w:rsid w:val="004A4F8A"/>
    <w:rsid w:val="004A5D43"/>
    <w:rsid w:val="004A703F"/>
    <w:rsid w:val="004B14F6"/>
    <w:rsid w:val="004B1689"/>
    <w:rsid w:val="004B1C7E"/>
    <w:rsid w:val="004B1F11"/>
    <w:rsid w:val="004B3277"/>
    <w:rsid w:val="004B3C41"/>
    <w:rsid w:val="004B4D35"/>
    <w:rsid w:val="004B4FCB"/>
    <w:rsid w:val="004B5BE6"/>
    <w:rsid w:val="004B70B0"/>
    <w:rsid w:val="004C15C0"/>
    <w:rsid w:val="004C21B6"/>
    <w:rsid w:val="004C2FE9"/>
    <w:rsid w:val="004C33EC"/>
    <w:rsid w:val="004C4004"/>
    <w:rsid w:val="004C5D5C"/>
    <w:rsid w:val="004C778A"/>
    <w:rsid w:val="004C7AB0"/>
    <w:rsid w:val="004D01A7"/>
    <w:rsid w:val="004D18C7"/>
    <w:rsid w:val="004D1B59"/>
    <w:rsid w:val="004D4114"/>
    <w:rsid w:val="004D4192"/>
    <w:rsid w:val="004D540C"/>
    <w:rsid w:val="004E0ECD"/>
    <w:rsid w:val="004E13D6"/>
    <w:rsid w:val="004E1534"/>
    <w:rsid w:val="004E2555"/>
    <w:rsid w:val="004E59EE"/>
    <w:rsid w:val="004E5D06"/>
    <w:rsid w:val="004F2A7C"/>
    <w:rsid w:val="004F31ED"/>
    <w:rsid w:val="004F3D16"/>
    <w:rsid w:val="004F6A54"/>
    <w:rsid w:val="004F6E49"/>
    <w:rsid w:val="0050159A"/>
    <w:rsid w:val="00501FB8"/>
    <w:rsid w:val="005021F5"/>
    <w:rsid w:val="00502F19"/>
    <w:rsid w:val="005073C2"/>
    <w:rsid w:val="005074DF"/>
    <w:rsid w:val="00511772"/>
    <w:rsid w:val="00512946"/>
    <w:rsid w:val="00512E65"/>
    <w:rsid w:val="00513805"/>
    <w:rsid w:val="00517C76"/>
    <w:rsid w:val="00521292"/>
    <w:rsid w:val="00521B5A"/>
    <w:rsid w:val="0052477D"/>
    <w:rsid w:val="005302C3"/>
    <w:rsid w:val="005308EB"/>
    <w:rsid w:val="00530B28"/>
    <w:rsid w:val="00531A96"/>
    <w:rsid w:val="005331E6"/>
    <w:rsid w:val="005334B2"/>
    <w:rsid w:val="00535E54"/>
    <w:rsid w:val="005360C4"/>
    <w:rsid w:val="0053647F"/>
    <w:rsid w:val="00541CB0"/>
    <w:rsid w:val="00543FEF"/>
    <w:rsid w:val="00544048"/>
    <w:rsid w:val="00545C5E"/>
    <w:rsid w:val="00546B15"/>
    <w:rsid w:val="00546FF3"/>
    <w:rsid w:val="0055443D"/>
    <w:rsid w:val="00554927"/>
    <w:rsid w:val="005555D7"/>
    <w:rsid w:val="00556809"/>
    <w:rsid w:val="005568BA"/>
    <w:rsid w:val="0055704F"/>
    <w:rsid w:val="005573E2"/>
    <w:rsid w:val="00557734"/>
    <w:rsid w:val="00557A94"/>
    <w:rsid w:val="00561722"/>
    <w:rsid w:val="005668F9"/>
    <w:rsid w:val="00566AB2"/>
    <w:rsid w:val="005673F5"/>
    <w:rsid w:val="00567E80"/>
    <w:rsid w:val="00574013"/>
    <w:rsid w:val="0057410C"/>
    <w:rsid w:val="00576AB6"/>
    <w:rsid w:val="00577D93"/>
    <w:rsid w:val="005808D6"/>
    <w:rsid w:val="00580FB9"/>
    <w:rsid w:val="005837DE"/>
    <w:rsid w:val="00583D49"/>
    <w:rsid w:val="00585F7F"/>
    <w:rsid w:val="005862AB"/>
    <w:rsid w:val="00587871"/>
    <w:rsid w:val="00590294"/>
    <w:rsid w:val="00590BF9"/>
    <w:rsid w:val="00591FE9"/>
    <w:rsid w:val="00593A8F"/>
    <w:rsid w:val="005972C0"/>
    <w:rsid w:val="00597B51"/>
    <w:rsid w:val="00597F87"/>
    <w:rsid w:val="005A0171"/>
    <w:rsid w:val="005A1571"/>
    <w:rsid w:val="005A3C4F"/>
    <w:rsid w:val="005A41E6"/>
    <w:rsid w:val="005A46FD"/>
    <w:rsid w:val="005A486D"/>
    <w:rsid w:val="005A4AB4"/>
    <w:rsid w:val="005A52B9"/>
    <w:rsid w:val="005A66C5"/>
    <w:rsid w:val="005A76DA"/>
    <w:rsid w:val="005A7C00"/>
    <w:rsid w:val="005B00E5"/>
    <w:rsid w:val="005B1060"/>
    <w:rsid w:val="005B1E76"/>
    <w:rsid w:val="005B2561"/>
    <w:rsid w:val="005B3A73"/>
    <w:rsid w:val="005B3EBB"/>
    <w:rsid w:val="005B5056"/>
    <w:rsid w:val="005B5198"/>
    <w:rsid w:val="005B6590"/>
    <w:rsid w:val="005B716B"/>
    <w:rsid w:val="005C27E4"/>
    <w:rsid w:val="005D0424"/>
    <w:rsid w:val="005D1CF7"/>
    <w:rsid w:val="005D3178"/>
    <w:rsid w:val="005D3C7E"/>
    <w:rsid w:val="005D4308"/>
    <w:rsid w:val="005D7C18"/>
    <w:rsid w:val="005E13A3"/>
    <w:rsid w:val="005E2B6A"/>
    <w:rsid w:val="005E342F"/>
    <w:rsid w:val="005E62DF"/>
    <w:rsid w:val="005E75B1"/>
    <w:rsid w:val="005E7606"/>
    <w:rsid w:val="005E780E"/>
    <w:rsid w:val="005E7CEF"/>
    <w:rsid w:val="005F14CB"/>
    <w:rsid w:val="005F1BE4"/>
    <w:rsid w:val="005F2C87"/>
    <w:rsid w:val="005F3974"/>
    <w:rsid w:val="005F3A51"/>
    <w:rsid w:val="005F56C6"/>
    <w:rsid w:val="005F5C6A"/>
    <w:rsid w:val="005F6414"/>
    <w:rsid w:val="005F79D1"/>
    <w:rsid w:val="005F7A0A"/>
    <w:rsid w:val="005F7AC0"/>
    <w:rsid w:val="00601095"/>
    <w:rsid w:val="00601F1F"/>
    <w:rsid w:val="00604842"/>
    <w:rsid w:val="00604B7F"/>
    <w:rsid w:val="00607D9B"/>
    <w:rsid w:val="006113B8"/>
    <w:rsid w:val="00611425"/>
    <w:rsid w:val="006138D4"/>
    <w:rsid w:val="00614D94"/>
    <w:rsid w:val="00617C77"/>
    <w:rsid w:val="0062000D"/>
    <w:rsid w:val="0062203F"/>
    <w:rsid w:val="00623404"/>
    <w:rsid w:val="00623CFC"/>
    <w:rsid w:val="006253E9"/>
    <w:rsid w:val="006257A9"/>
    <w:rsid w:val="006268CF"/>
    <w:rsid w:val="00630478"/>
    <w:rsid w:val="0063190F"/>
    <w:rsid w:val="006430D3"/>
    <w:rsid w:val="0065006B"/>
    <w:rsid w:val="00650BB7"/>
    <w:rsid w:val="0065146F"/>
    <w:rsid w:val="00653BD5"/>
    <w:rsid w:val="00653EF1"/>
    <w:rsid w:val="00655322"/>
    <w:rsid w:val="00657B0A"/>
    <w:rsid w:val="0066041B"/>
    <w:rsid w:val="00660828"/>
    <w:rsid w:val="00661F0B"/>
    <w:rsid w:val="00665DAD"/>
    <w:rsid w:val="00670291"/>
    <w:rsid w:val="00671398"/>
    <w:rsid w:val="00671CD4"/>
    <w:rsid w:val="0067392C"/>
    <w:rsid w:val="00673E97"/>
    <w:rsid w:val="006759DF"/>
    <w:rsid w:val="0067735F"/>
    <w:rsid w:val="00682B9A"/>
    <w:rsid w:val="00683920"/>
    <w:rsid w:val="00684305"/>
    <w:rsid w:val="00684332"/>
    <w:rsid w:val="006855F3"/>
    <w:rsid w:val="00685D44"/>
    <w:rsid w:val="00687D01"/>
    <w:rsid w:val="006924CE"/>
    <w:rsid w:val="00692751"/>
    <w:rsid w:val="00692B5C"/>
    <w:rsid w:val="00694BBB"/>
    <w:rsid w:val="00697208"/>
    <w:rsid w:val="006A002F"/>
    <w:rsid w:val="006A0FF3"/>
    <w:rsid w:val="006A18CC"/>
    <w:rsid w:val="006A278B"/>
    <w:rsid w:val="006A3C99"/>
    <w:rsid w:val="006A4A63"/>
    <w:rsid w:val="006A6021"/>
    <w:rsid w:val="006A62E1"/>
    <w:rsid w:val="006B075B"/>
    <w:rsid w:val="006B3194"/>
    <w:rsid w:val="006B4E0C"/>
    <w:rsid w:val="006B6AB6"/>
    <w:rsid w:val="006B71EF"/>
    <w:rsid w:val="006C5DA2"/>
    <w:rsid w:val="006C6CAA"/>
    <w:rsid w:val="006C6FE3"/>
    <w:rsid w:val="006C7970"/>
    <w:rsid w:val="006D003A"/>
    <w:rsid w:val="006D037E"/>
    <w:rsid w:val="006D0B4F"/>
    <w:rsid w:val="006D2D99"/>
    <w:rsid w:val="006D3B69"/>
    <w:rsid w:val="006D3C14"/>
    <w:rsid w:val="006D4B47"/>
    <w:rsid w:val="006D7EB1"/>
    <w:rsid w:val="006D7FFD"/>
    <w:rsid w:val="006E474C"/>
    <w:rsid w:val="006E6109"/>
    <w:rsid w:val="006E6296"/>
    <w:rsid w:val="006E71B8"/>
    <w:rsid w:val="006E7200"/>
    <w:rsid w:val="006E7B13"/>
    <w:rsid w:val="006E7E32"/>
    <w:rsid w:val="006F05A7"/>
    <w:rsid w:val="006F2B93"/>
    <w:rsid w:val="006F43E1"/>
    <w:rsid w:val="006F5F18"/>
    <w:rsid w:val="006F6089"/>
    <w:rsid w:val="006F612D"/>
    <w:rsid w:val="0070281B"/>
    <w:rsid w:val="00704484"/>
    <w:rsid w:val="00706C49"/>
    <w:rsid w:val="007076F6"/>
    <w:rsid w:val="00710DD9"/>
    <w:rsid w:val="0071255F"/>
    <w:rsid w:val="00712C9A"/>
    <w:rsid w:val="00712D51"/>
    <w:rsid w:val="00713627"/>
    <w:rsid w:val="00713BFC"/>
    <w:rsid w:val="00713D62"/>
    <w:rsid w:val="00714E4B"/>
    <w:rsid w:val="00717D3F"/>
    <w:rsid w:val="00720278"/>
    <w:rsid w:val="007204F7"/>
    <w:rsid w:val="00720D09"/>
    <w:rsid w:val="00720E52"/>
    <w:rsid w:val="00720F4E"/>
    <w:rsid w:val="00721659"/>
    <w:rsid w:val="007222E0"/>
    <w:rsid w:val="0072265F"/>
    <w:rsid w:val="00726A62"/>
    <w:rsid w:val="00727126"/>
    <w:rsid w:val="00727A8F"/>
    <w:rsid w:val="00731F53"/>
    <w:rsid w:val="0073321B"/>
    <w:rsid w:val="0073672C"/>
    <w:rsid w:val="00740801"/>
    <w:rsid w:val="0074226E"/>
    <w:rsid w:val="00742558"/>
    <w:rsid w:val="007429EB"/>
    <w:rsid w:val="00742BBF"/>
    <w:rsid w:val="00747854"/>
    <w:rsid w:val="0075021E"/>
    <w:rsid w:val="00753B86"/>
    <w:rsid w:val="00754039"/>
    <w:rsid w:val="0075443D"/>
    <w:rsid w:val="00757056"/>
    <w:rsid w:val="00757EE8"/>
    <w:rsid w:val="00760617"/>
    <w:rsid w:val="00762524"/>
    <w:rsid w:val="00762AC8"/>
    <w:rsid w:val="00762DDB"/>
    <w:rsid w:val="00763BF0"/>
    <w:rsid w:val="00763C8C"/>
    <w:rsid w:val="00767F09"/>
    <w:rsid w:val="00771F83"/>
    <w:rsid w:val="007724CA"/>
    <w:rsid w:val="00772A76"/>
    <w:rsid w:val="00772C77"/>
    <w:rsid w:val="00772F8B"/>
    <w:rsid w:val="00773CA9"/>
    <w:rsid w:val="007765B4"/>
    <w:rsid w:val="00776743"/>
    <w:rsid w:val="0077778D"/>
    <w:rsid w:val="007839C7"/>
    <w:rsid w:val="00783DA3"/>
    <w:rsid w:val="00785AF7"/>
    <w:rsid w:val="00786B02"/>
    <w:rsid w:val="00791600"/>
    <w:rsid w:val="00791DCB"/>
    <w:rsid w:val="007933EA"/>
    <w:rsid w:val="00793F44"/>
    <w:rsid w:val="00795386"/>
    <w:rsid w:val="00795B41"/>
    <w:rsid w:val="00796FA3"/>
    <w:rsid w:val="007A2A04"/>
    <w:rsid w:val="007A3621"/>
    <w:rsid w:val="007A5827"/>
    <w:rsid w:val="007A5B26"/>
    <w:rsid w:val="007A6F1B"/>
    <w:rsid w:val="007A7084"/>
    <w:rsid w:val="007B311A"/>
    <w:rsid w:val="007B48AE"/>
    <w:rsid w:val="007B5AF2"/>
    <w:rsid w:val="007B786F"/>
    <w:rsid w:val="007B7A36"/>
    <w:rsid w:val="007C36EB"/>
    <w:rsid w:val="007C45F5"/>
    <w:rsid w:val="007C59D8"/>
    <w:rsid w:val="007C6DD3"/>
    <w:rsid w:val="007D1DFC"/>
    <w:rsid w:val="007D2923"/>
    <w:rsid w:val="007D3242"/>
    <w:rsid w:val="007D39DE"/>
    <w:rsid w:val="007D4DB5"/>
    <w:rsid w:val="007D591E"/>
    <w:rsid w:val="007D72D3"/>
    <w:rsid w:val="007D7762"/>
    <w:rsid w:val="007E0215"/>
    <w:rsid w:val="007E07B6"/>
    <w:rsid w:val="007E225F"/>
    <w:rsid w:val="007E3792"/>
    <w:rsid w:val="007E6648"/>
    <w:rsid w:val="007E761B"/>
    <w:rsid w:val="007F03D9"/>
    <w:rsid w:val="007F39F2"/>
    <w:rsid w:val="007F5AD4"/>
    <w:rsid w:val="007F62EA"/>
    <w:rsid w:val="007F6431"/>
    <w:rsid w:val="007F71C3"/>
    <w:rsid w:val="00800438"/>
    <w:rsid w:val="008008F8"/>
    <w:rsid w:val="008019C4"/>
    <w:rsid w:val="00802DA5"/>
    <w:rsid w:val="00805540"/>
    <w:rsid w:val="00806019"/>
    <w:rsid w:val="00806AC3"/>
    <w:rsid w:val="0081036F"/>
    <w:rsid w:val="00810AAC"/>
    <w:rsid w:val="008129BE"/>
    <w:rsid w:val="008132A1"/>
    <w:rsid w:val="008162DE"/>
    <w:rsid w:val="00816EA4"/>
    <w:rsid w:val="008172EB"/>
    <w:rsid w:val="008201F8"/>
    <w:rsid w:val="00821E50"/>
    <w:rsid w:val="0082321B"/>
    <w:rsid w:val="00826920"/>
    <w:rsid w:val="008302B4"/>
    <w:rsid w:val="00830971"/>
    <w:rsid w:val="00830E0C"/>
    <w:rsid w:val="008319BB"/>
    <w:rsid w:val="00833693"/>
    <w:rsid w:val="00834B18"/>
    <w:rsid w:val="00835F01"/>
    <w:rsid w:val="00837243"/>
    <w:rsid w:val="0083755D"/>
    <w:rsid w:val="00840566"/>
    <w:rsid w:val="00840EE3"/>
    <w:rsid w:val="0085046E"/>
    <w:rsid w:val="00853086"/>
    <w:rsid w:val="00853576"/>
    <w:rsid w:val="0085445A"/>
    <w:rsid w:val="0086009A"/>
    <w:rsid w:val="00860778"/>
    <w:rsid w:val="00862D5F"/>
    <w:rsid w:val="00870448"/>
    <w:rsid w:val="00870D5F"/>
    <w:rsid w:val="008733EC"/>
    <w:rsid w:val="00873BE7"/>
    <w:rsid w:val="00874ACA"/>
    <w:rsid w:val="00874E5D"/>
    <w:rsid w:val="0087509F"/>
    <w:rsid w:val="00876C97"/>
    <w:rsid w:val="008802B3"/>
    <w:rsid w:val="00884A8E"/>
    <w:rsid w:val="00887C8A"/>
    <w:rsid w:val="008904F6"/>
    <w:rsid w:val="00890CB4"/>
    <w:rsid w:val="00891F3A"/>
    <w:rsid w:val="00892850"/>
    <w:rsid w:val="0089285C"/>
    <w:rsid w:val="00892DD3"/>
    <w:rsid w:val="00893448"/>
    <w:rsid w:val="00893B8F"/>
    <w:rsid w:val="00895E86"/>
    <w:rsid w:val="008973DD"/>
    <w:rsid w:val="008A051E"/>
    <w:rsid w:val="008A090B"/>
    <w:rsid w:val="008A11E6"/>
    <w:rsid w:val="008A23DA"/>
    <w:rsid w:val="008A5079"/>
    <w:rsid w:val="008B04E0"/>
    <w:rsid w:val="008B375F"/>
    <w:rsid w:val="008B4F8A"/>
    <w:rsid w:val="008B550E"/>
    <w:rsid w:val="008B631B"/>
    <w:rsid w:val="008B6CB2"/>
    <w:rsid w:val="008B6D29"/>
    <w:rsid w:val="008B7641"/>
    <w:rsid w:val="008C0AEE"/>
    <w:rsid w:val="008C0C1A"/>
    <w:rsid w:val="008C0FDE"/>
    <w:rsid w:val="008C1AD7"/>
    <w:rsid w:val="008C53D5"/>
    <w:rsid w:val="008C62E7"/>
    <w:rsid w:val="008D0E57"/>
    <w:rsid w:val="008D26AF"/>
    <w:rsid w:val="008D5A55"/>
    <w:rsid w:val="008D6CA2"/>
    <w:rsid w:val="008D71EE"/>
    <w:rsid w:val="008D7701"/>
    <w:rsid w:val="008E16A1"/>
    <w:rsid w:val="008E2914"/>
    <w:rsid w:val="008E2A4E"/>
    <w:rsid w:val="008E3177"/>
    <w:rsid w:val="008E5930"/>
    <w:rsid w:val="008E7C0C"/>
    <w:rsid w:val="008E7C19"/>
    <w:rsid w:val="008F0839"/>
    <w:rsid w:val="008F0A11"/>
    <w:rsid w:val="008F0F27"/>
    <w:rsid w:val="008F17B1"/>
    <w:rsid w:val="008F235B"/>
    <w:rsid w:val="00900717"/>
    <w:rsid w:val="00900B82"/>
    <w:rsid w:val="00900C1C"/>
    <w:rsid w:val="009038C7"/>
    <w:rsid w:val="009064CE"/>
    <w:rsid w:val="00906CF1"/>
    <w:rsid w:val="00906D77"/>
    <w:rsid w:val="00910A8A"/>
    <w:rsid w:val="00911BEB"/>
    <w:rsid w:val="009122AB"/>
    <w:rsid w:val="009139BE"/>
    <w:rsid w:val="009144BD"/>
    <w:rsid w:val="00916377"/>
    <w:rsid w:val="0091638D"/>
    <w:rsid w:val="00917B8C"/>
    <w:rsid w:val="009210F4"/>
    <w:rsid w:val="00921D61"/>
    <w:rsid w:val="00922239"/>
    <w:rsid w:val="00925434"/>
    <w:rsid w:val="009258B7"/>
    <w:rsid w:val="009265DD"/>
    <w:rsid w:val="00926722"/>
    <w:rsid w:val="00927C3D"/>
    <w:rsid w:val="009334BA"/>
    <w:rsid w:val="00937CA0"/>
    <w:rsid w:val="00940470"/>
    <w:rsid w:val="00942AC4"/>
    <w:rsid w:val="00944920"/>
    <w:rsid w:val="0094499E"/>
    <w:rsid w:val="00944E0A"/>
    <w:rsid w:val="00944E53"/>
    <w:rsid w:val="00946460"/>
    <w:rsid w:val="00946A6B"/>
    <w:rsid w:val="00946D12"/>
    <w:rsid w:val="009523D4"/>
    <w:rsid w:val="00952535"/>
    <w:rsid w:val="00952CAA"/>
    <w:rsid w:val="00952F95"/>
    <w:rsid w:val="00953BC3"/>
    <w:rsid w:val="009541DC"/>
    <w:rsid w:val="009560FB"/>
    <w:rsid w:val="009563E0"/>
    <w:rsid w:val="009565E1"/>
    <w:rsid w:val="00957CCD"/>
    <w:rsid w:val="009602C5"/>
    <w:rsid w:val="00961CEE"/>
    <w:rsid w:val="00965F0E"/>
    <w:rsid w:val="009664B9"/>
    <w:rsid w:val="00967173"/>
    <w:rsid w:val="009675A8"/>
    <w:rsid w:val="009678B6"/>
    <w:rsid w:val="00972D0F"/>
    <w:rsid w:val="0097388C"/>
    <w:rsid w:val="00973C3A"/>
    <w:rsid w:val="00974150"/>
    <w:rsid w:val="00986E0E"/>
    <w:rsid w:val="00987786"/>
    <w:rsid w:val="00995912"/>
    <w:rsid w:val="00996D95"/>
    <w:rsid w:val="009A145C"/>
    <w:rsid w:val="009A457E"/>
    <w:rsid w:val="009A5BCD"/>
    <w:rsid w:val="009A60FA"/>
    <w:rsid w:val="009A6B6F"/>
    <w:rsid w:val="009A6D02"/>
    <w:rsid w:val="009B4C0B"/>
    <w:rsid w:val="009B56C1"/>
    <w:rsid w:val="009B5BC9"/>
    <w:rsid w:val="009B780D"/>
    <w:rsid w:val="009C1BC6"/>
    <w:rsid w:val="009C2ACC"/>
    <w:rsid w:val="009C3C88"/>
    <w:rsid w:val="009C5728"/>
    <w:rsid w:val="009D1058"/>
    <w:rsid w:val="009D1407"/>
    <w:rsid w:val="009D39C0"/>
    <w:rsid w:val="009D3F32"/>
    <w:rsid w:val="009D432C"/>
    <w:rsid w:val="009D43F4"/>
    <w:rsid w:val="009D5AF3"/>
    <w:rsid w:val="009D5B4E"/>
    <w:rsid w:val="009D5DB6"/>
    <w:rsid w:val="009D5F5A"/>
    <w:rsid w:val="009D7A48"/>
    <w:rsid w:val="009D7C07"/>
    <w:rsid w:val="009E0259"/>
    <w:rsid w:val="009E16F9"/>
    <w:rsid w:val="009E5818"/>
    <w:rsid w:val="009F19AA"/>
    <w:rsid w:val="009F2199"/>
    <w:rsid w:val="00A003CC"/>
    <w:rsid w:val="00A01592"/>
    <w:rsid w:val="00A01A9C"/>
    <w:rsid w:val="00A01C09"/>
    <w:rsid w:val="00A02ABF"/>
    <w:rsid w:val="00A031EE"/>
    <w:rsid w:val="00A0322B"/>
    <w:rsid w:val="00A03A37"/>
    <w:rsid w:val="00A052D1"/>
    <w:rsid w:val="00A06167"/>
    <w:rsid w:val="00A105CF"/>
    <w:rsid w:val="00A115DB"/>
    <w:rsid w:val="00A1323F"/>
    <w:rsid w:val="00A13ACA"/>
    <w:rsid w:val="00A14406"/>
    <w:rsid w:val="00A16206"/>
    <w:rsid w:val="00A2265E"/>
    <w:rsid w:val="00A30BF6"/>
    <w:rsid w:val="00A3115E"/>
    <w:rsid w:val="00A31B79"/>
    <w:rsid w:val="00A41F01"/>
    <w:rsid w:val="00A435DE"/>
    <w:rsid w:val="00A43751"/>
    <w:rsid w:val="00A43C54"/>
    <w:rsid w:val="00A50AC6"/>
    <w:rsid w:val="00A5174F"/>
    <w:rsid w:val="00A51EF2"/>
    <w:rsid w:val="00A52024"/>
    <w:rsid w:val="00A5251F"/>
    <w:rsid w:val="00A5473C"/>
    <w:rsid w:val="00A55DC7"/>
    <w:rsid w:val="00A5609E"/>
    <w:rsid w:val="00A57461"/>
    <w:rsid w:val="00A613D3"/>
    <w:rsid w:val="00A6148C"/>
    <w:rsid w:val="00A6197C"/>
    <w:rsid w:val="00A633C7"/>
    <w:rsid w:val="00A63C79"/>
    <w:rsid w:val="00A642A4"/>
    <w:rsid w:val="00A6475F"/>
    <w:rsid w:val="00A663E6"/>
    <w:rsid w:val="00A666DC"/>
    <w:rsid w:val="00A666E4"/>
    <w:rsid w:val="00A6728B"/>
    <w:rsid w:val="00A716AF"/>
    <w:rsid w:val="00A724AB"/>
    <w:rsid w:val="00A729F3"/>
    <w:rsid w:val="00A7444F"/>
    <w:rsid w:val="00A75650"/>
    <w:rsid w:val="00A7665B"/>
    <w:rsid w:val="00A769AD"/>
    <w:rsid w:val="00A8045E"/>
    <w:rsid w:val="00A8545C"/>
    <w:rsid w:val="00A8725D"/>
    <w:rsid w:val="00A90681"/>
    <w:rsid w:val="00A91844"/>
    <w:rsid w:val="00A91D04"/>
    <w:rsid w:val="00A93341"/>
    <w:rsid w:val="00A9377D"/>
    <w:rsid w:val="00A93D53"/>
    <w:rsid w:val="00A9482A"/>
    <w:rsid w:val="00A957D7"/>
    <w:rsid w:val="00A97724"/>
    <w:rsid w:val="00AA08F7"/>
    <w:rsid w:val="00AA0C12"/>
    <w:rsid w:val="00AA0D72"/>
    <w:rsid w:val="00AA1141"/>
    <w:rsid w:val="00AA3837"/>
    <w:rsid w:val="00AA597E"/>
    <w:rsid w:val="00AB0E1F"/>
    <w:rsid w:val="00AB30FB"/>
    <w:rsid w:val="00AB361B"/>
    <w:rsid w:val="00AB53C5"/>
    <w:rsid w:val="00AB5CEF"/>
    <w:rsid w:val="00AB6251"/>
    <w:rsid w:val="00AB6B7D"/>
    <w:rsid w:val="00AB72D9"/>
    <w:rsid w:val="00AB78BD"/>
    <w:rsid w:val="00AB7F1D"/>
    <w:rsid w:val="00AC0EDD"/>
    <w:rsid w:val="00AC2BFF"/>
    <w:rsid w:val="00AC2EDF"/>
    <w:rsid w:val="00AC4807"/>
    <w:rsid w:val="00AC50BF"/>
    <w:rsid w:val="00AC6152"/>
    <w:rsid w:val="00AC6A22"/>
    <w:rsid w:val="00AC7389"/>
    <w:rsid w:val="00AC762E"/>
    <w:rsid w:val="00AD0F42"/>
    <w:rsid w:val="00AD282C"/>
    <w:rsid w:val="00AD2941"/>
    <w:rsid w:val="00AD2D57"/>
    <w:rsid w:val="00AD30BC"/>
    <w:rsid w:val="00AD55E7"/>
    <w:rsid w:val="00AD6584"/>
    <w:rsid w:val="00AD69C0"/>
    <w:rsid w:val="00AD6ECC"/>
    <w:rsid w:val="00AE0349"/>
    <w:rsid w:val="00AE0814"/>
    <w:rsid w:val="00AE128A"/>
    <w:rsid w:val="00AE1E74"/>
    <w:rsid w:val="00AE21AB"/>
    <w:rsid w:val="00AE3661"/>
    <w:rsid w:val="00AE41E7"/>
    <w:rsid w:val="00AE4B04"/>
    <w:rsid w:val="00AF1864"/>
    <w:rsid w:val="00AF1A8F"/>
    <w:rsid w:val="00AF21A9"/>
    <w:rsid w:val="00AF3D5D"/>
    <w:rsid w:val="00AF6F47"/>
    <w:rsid w:val="00AF797B"/>
    <w:rsid w:val="00AF7DF8"/>
    <w:rsid w:val="00B039F5"/>
    <w:rsid w:val="00B06274"/>
    <w:rsid w:val="00B11E12"/>
    <w:rsid w:val="00B12F8A"/>
    <w:rsid w:val="00B136AF"/>
    <w:rsid w:val="00B14EC9"/>
    <w:rsid w:val="00B15CE7"/>
    <w:rsid w:val="00B15F75"/>
    <w:rsid w:val="00B16A40"/>
    <w:rsid w:val="00B22191"/>
    <w:rsid w:val="00B31B6D"/>
    <w:rsid w:val="00B34209"/>
    <w:rsid w:val="00B34D01"/>
    <w:rsid w:val="00B3648F"/>
    <w:rsid w:val="00B36A97"/>
    <w:rsid w:val="00B41313"/>
    <w:rsid w:val="00B41EDA"/>
    <w:rsid w:val="00B43992"/>
    <w:rsid w:val="00B4498B"/>
    <w:rsid w:val="00B44E44"/>
    <w:rsid w:val="00B46253"/>
    <w:rsid w:val="00B50066"/>
    <w:rsid w:val="00B51AD9"/>
    <w:rsid w:val="00B53A93"/>
    <w:rsid w:val="00B54F40"/>
    <w:rsid w:val="00B55EC4"/>
    <w:rsid w:val="00B55F0F"/>
    <w:rsid w:val="00B61653"/>
    <w:rsid w:val="00B62B9D"/>
    <w:rsid w:val="00B674CC"/>
    <w:rsid w:val="00B6753D"/>
    <w:rsid w:val="00B7028D"/>
    <w:rsid w:val="00B71EA5"/>
    <w:rsid w:val="00B74350"/>
    <w:rsid w:val="00B76F39"/>
    <w:rsid w:val="00B77BB4"/>
    <w:rsid w:val="00B859DA"/>
    <w:rsid w:val="00B903FD"/>
    <w:rsid w:val="00B90806"/>
    <w:rsid w:val="00B92232"/>
    <w:rsid w:val="00BA2870"/>
    <w:rsid w:val="00BA5D38"/>
    <w:rsid w:val="00BA63C9"/>
    <w:rsid w:val="00BA64BE"/>
    <w:rsid w:val="00BA6FA2"/>
    <w:rsid w:val="00BA748B"/>
    <w:rsid w:val="00BB0201"/>
    <w:rsid w:val="00BB1BC5"/>
    <w:rsid w:val="00BB3FD3"/>
    <w:rsid w:val="00BB4D9B"/>
    <w:rsid w:val="00BB4F1C"/>
    <w:rsid w:val="00BB5179"/>
    <w:rsid w:val="00BB5A06"/>
    <w:rsid w:val="00BB6344"/>
    <w:rsid w:val="00BB732B"/>
    <w:rsid w:val="00BC0F9F"/>
    <w:rsid w:val="00BC121A"/>
    <w:rsid w:val="00BC1F9B"/>
    <w:rsid w:val="00BC3251"/>
    <w:rsid w:val="00BC4E30"/>
    <w:rsid w:val="00BC5271"/>
    <w:rsid w:val="00BC5757"/>
    <w:rsid w:val="00BD18FA"/>
    <w:rsid w:val="00BD2798"/>
    <w:rsid w:val="00BD2ABA"/>
    <w:rsid w:val="00BD48AC"/>
    <w:rsid w:val="00BD4B7A"/>
    <w:rsid w:val="00BD6765"/>
    <w:rsid w:val="00BE1C7B"/>
    <w:rsid w:val="00BE4218"/>
    <w:rsid w:val="00BE449A"/>
    <w:rsid w:val="00BE4A32"/>
    <w:rsid w:val="00BE5FEC"/>
    <w:rsid w:val="00BE65A5"/>
    <w:rsid w:val="00BE6EEC"/>
    <w:rsid w:val="00BE7857"/>
    <w:rsid w:val="00BF09C3"/>
    <w:rsid w:val="00BF204B"/>
    <w:rsid w:val="00BF2F88"/>
    <w:rsid w:val="00BF39A9"/>
    <w:rsid w:val="00BF4255"/>
    <w:rsid w:val="00BF4E5B"/>
    <w:rsid w:val="00BF6F3D"/>
    <w:rsid w:val="00BF7106"/>
    <w:rsid w:val="00BF7A8F"/>
    <w:rsid w:val="00C007D7"/>
    <w:rsid w:val="00C017E9"/>
    <w:rsid w:val="00C01DD3"/>
    <w:rsid w:val="00C036DE"/>
    <w:rsid w:val="00C03C7A"/>
    <w:rsid w:val="00C04E8C"/>
    <w:rsid w:val="00C120AE"/>
    <w:rsid w:val="00C13013"/>
    <w:rsid w:val="00C130A9"/>
    <w:rsid w:val="00C13D9D"/>
    <w:rsid w:val="00C166D4"/>
    <w:rsid w:val="00C21B5F"/>
    <w:rsid w:val="00C21C00"/>
    <w:rsid w:val="00C244BF"/>
    <w:rsid w:val="00C247ED"/>
    <w:rsid w:val="00C25B91"/>
    <w:rsid w:val="00C25F8C"/>
    <w:rsid w:val="00C27345"/>
    <w:rsid w:val="00C30F69"/>
    <w:rsid w:val="00C3129C"/>
    <w:rsid w:val="00C32913"/>
    <w:rsid w:val="00C343E4"/>
    <w:rsid w:val="00C358DB"/>
    <w:rsid w:val="00C360F2"/>
    <w:rsid w:val="00C3686C"/>
    <w:rsid w:val="00C36A59"/>
    <w:rsid w:val="00C4045B"/>
    <w:rsid w:val="00C407C1"/>
    <w:rsid w:val="00C40993"/>
    <w:rsid w:val="00C40DF1"/>
    <w:rsid w:val="00C43073"/>
    <w:rsid w:val="00C43F6A"/>
    <w:rsid w:val="00C457F8"/>
    <w:rsid w:val="00C51A2B"/>
    <w:rsid w:val="00C5278F"/>
    <w:rsid w:val="00C54ED9"/>
    <w:rsid w:val="00C56274"/>
    <w:rsid w:val="00C6082A"/>
    <w:rsid w:val="00C63190"/>
    <w:rsid w:val="00C64B87"/>
    <w:rsid w:val="00C66977"/>
    <w:rsid w:val="00C7051B"/>
    <w:rsid w:val="00C72E23"/>
    <w:rsid w:val="00C74128"/>
    <w:rsid w:val="00C75F4A"/>
    <w:rsid w:val="00C767F6"/>
    <w:rsid w:val="00C76D2A"/>
    <w:rsid w:val="00C7721C"/>
    <w:rsid w:val="00C77418"/>
    <w:rsid w:val="00C77F9F"/>
    <w:rsid w:val="00C816F0"/>
    <w:rsid w:val="00C82DA5"/>
    <w:rsid w:val="00C835D3"/>
    <w:rsid w:val="00C8410D"/>
    <w:rsid w:val="00C854C3"/>
    <w:rsid w:val="00C8569E"/>
    <w:rsid w:val="00C92502"/>
    <w:rsid w:val="00C945D4"/>
    <w:rsid w:val="00C94C1C"/>
    <w:rsid w:val="00C95560"/>
    <w:rsid w:val="00C97F3B"/>
    <w:rsid w:val="00CA11D6"/>
    <w:rsid w:val="00CA171A"/>
    <w:rsid w:val="00CA2375"/>
    <w:rsid w:val="00CA4231"/>
    <w:rsid w:val="00CA507C"/>
    <w:rsid w:val="00CA5584"/>
    <w:rsid w:val="00CA76B4"/>
    <w:rsid w:val="00CB196E"/>
    <w:rsid w:val="00CB2A29"/>
    <w:rsid w:val="00CB34BB"/>
    <w:rsid w:val="00CB673F"/>
    <w:rsid w:val="00CC0CBE"/>
    <w:rsid w:val="00CC1154"/>
    <w:rsid w:val="00CC2FE3"/>
    <w:rsid w:val="00CC54B1"/>
    <w:rsid w:val="00CC6369"/>
    <w:rsid w:val="00CC6595"/>
    <w:rsid w:val="00CC6BA3"/>
    <w:rsid w:val="00CD0B8C"/>
    <w:rsid w:val="00CD282B"/>
    <w:rsid w:val="00CD31DC"/>
    <w:rsid w:val="00CD31FF"/>
    <w:rsid w:val="00CD4601"/>
    <w:rsid w:val="00CE0687"/>
    <w:rsid w:val="00CE0B3A"/>
    <w:rsid w:val="00CE0C14"/>
    <w:rsid w:val="00CE3502"/>
    <w:rsid w:val="00CE5167"/>
    <w:rsid w:val="00CE5B07"/>
    <w:rsid w:val="00CE5C48"/>
    <w:rsid w:val="00CF29FB"/>
    <w:rsid w:val="00CF3094"/>
    <w:rsid w:val="00CF4B12"/>
    <w:rsid w:val="00CF4B83"/>
    <w:rsid w:val="00CF666C"/>
    <w:rsid w:val="00CF6BC7"/>
    <w:rsid w:val="00D01DE9"/>
    <w:rsid w:val="00D03E75"/>
    <w:rsid w:val="00D1067E"/>
    <w:rsid w:val="00D125B4"/>
    <w:rsid w:val="00D1320F"/>
    <w:rsid w:val="00D15F34"/>
    <w:rsid w:val="00D17AAF"/>
    <w:rsid w:val="00D20D6F"/>
    <w:rsid w:val="00D21B54"/>
    <w:rsid w:val="00D2724C"/>
    <w:rsid w:val="00D273D3"/>
    <w:rsid w:val="00D33CEC"/>
    <w:rsid w:val="00D34995"/>
    <w:rsid w:val="00D3609A"/>
    <w:rsid w:val="00D378B5"/>
    <w:rsid w:val="00D43533"/>
    <w:rsid w:val="00D43AE5"/>
    <w:rsid w:val="00D43FCD"/>
    <w:rsid w:val="00D44315"/>
    <w:rsid w:val="00D449E9"/>
    <w:rsid w:val="00D44A62"/>
    <w:rsid w:val="00D452E3"/>
    <w:rsid w:val="00D52D58"/>
    <w:rsid w:val="00D54CD4"/>
    <w:rsid w:val="00D56201"/>
    <w:rsid w:val="00D56252"/>
    <w:rsid w:val="00D56838"/>
    <w:rsid w:val="00D6244D"/>
    <w:rsid w:val="00D62484"/>
    <w:rsid w:val="00D629BA"/>
    <w:rsid w:val="00D631AA"/>
    <w:rsid w:val="00D64CD2"/>
    <w:rsid w:val="00D64D87"/>
    <w:rsid w:val="00D6511D"/>
    <w:rsid w:val="00D70144"/>
    <w:rsid w:val="00D71792"/>
    <w:rsid w:val="00D717A8"/>
    <w:rsid w:val="00D76C40"/>
    <w:rsid w:val="00D76DBC"/>
    <w:rsid w:val="00D770E1"/>
    <w:rsid w:val="00D77D47"/>
    <w:rsid w:val="00D80450"/>
    <w:rsid w:val="00D81441"/>
    <w:rsid w:val="00D8159A"/>
    <w:rsid w:val="00D8225D"/>
    <w:rsid w:val="00D83B9D"/>
    <w:rsid w:val="00D8662D"/>
    <w:rsid w:val="00D86D25"/>
    <w:rsid w:val="00D86E5A"/>
    <w:rsid w:val="00D874F7"/>
    <w:rsid w:val="00D90C7B"/>
    <w:rsid w:val="00D90D54"/>
    <w:rsid w:val="00D9121A"/>
    <w:rsid w:val="00D928E3"/>
    <w:rsid w:val="00D929F3"/>
    <w:rsid w:val="00D931A6"/>
    <w:rsid w:val="00D93833"/>
    <w:rsid w:val="00D94587"/>
    <w:rsid w:val="00D94E98"/>
    <w:rsid w:val="00D95762"/>
    <w:rsid w:val="00D96F2A"/>
    <w:rsid w:val="00D97671"/>
    <w:rsid w:val="00D97D0C"/>
    <w:rsid w:val="00DA0006"/>
    <w:rsid w:val="00DA0285"/>
    <w:rsid w:val="00DA2E71"/>
    <w:rsid w:val="00DA39A4"/>
    <w:rsid w:val="00DA4D38"/>
    <w:rsid w:val="00DA5D9F"/>
    <w:rsid w:val="00DA5E9E"/>
    <w:rsid w:val="00DA7DA9"/>
    <w:rsid w:val="00DA7E7E"/>
    <w:rsid w:val="00DB0935"/>
    <w:rsid w:val="00DB21D1"/>
    <w:rsid w:val="00DB3F37"/>
    <w:rsid w:val="00DB51A7"/>
    <w:rsid w:val="00DB6CA8"/>
    <w:rsid w:val="00DB7A54"/>
    <w:rsid w:val="00DC023F"/>
    <w:rsid w:val="00DC1387"/>
    <w:rsid w:val="00DC22BF"/>
    <w:rsid w:val="00DC4152"/>
    <w:rsid w:val="00DC6060"/>
    <w:rsid w:val="00DD2336"/>
    <w:rsid w:val="00DD36BF"/>
    <w:rsid w:val="00DD3728"/>
    <w:rsid w:val="00DD3A4B"/>
    <w:rsid w:val="00DD460B"/>
    <w:rsid w:val="00DD5717"/>
    <w:rsid w:val="00DD58F6"/>
    <w:rsid w:val="00DD6158"/>
    <w:rsid w:val="00DD67CA"/>
    <w:rsid w:val="00DD6CAC"/>
    <w:rsid w:val="00DD7123"/>
    <w:rsid w:val="00DD7194"/>
    <w:rsid w:val="00DD7B7D"/>
    <w:rsid w:val="00DE7A76"/>
    <w:rsid w:val="00DF05E3"/>
    <w:rsid w:val="00DF060E"/>
    <w:rsid w:val="00DF1A4D"/>
    <w:rsid w:val="00DF2F8B"/>
    <w:rsid w:val="00DF39F5"/>
    <w:rsid w:val="00DF3F2C"/>
    <w:rsid w:val="00DF5390"/>
    <w:rsid w:val="00DF542C"/>
    <w:rsid w:val="00DF5A8F"/>
    <w:rsid w:val="00DF71F7"/>
    <w:rsid w:val="00DF7E1B"/>
    <w:rsid w:val="00E01D8C"/>
    <w:rsid w:val="00E03D68"/>
    <w:rsid w:val="00E0524D"/>
    <w:rsid w:val="00E07C1D"/>
    <w:rsid w:val="00E10322"/>
    <w:rsid w:val="00E10BB2"/>
    <w:rsid w:val="00E10D69"/>
    <w:rsid w:val="00E15253"/>
    <w:rsid w:val="00E1731B"/>
    <w:rsid w:val="00E17E6C"/>
    <w:rsid w:val="00E2129F"/>
    <w:rsid w:val="00E22301"/>
    <w:rsid w:val="00E23817"/>
    <w:rsid w:val="00E238F2"/>
    <w:rsid w:val="00E25B83"/>
    <w:rsid w:val="00E25C99"/>
    <w:rsid w:val="00E25CCB"/>
    <w:rsid w:val="00E25DBF"/>
    <w:rsid w:val="00E268B4"/>
    <w:rsid w:val="00E27F16"/>
    <w:rsid w:val="00E30755"/>
    <w:rsid w:val="00E3162A"/>
    <w:rsid w:val="00E317C1"/>
    <w:rsid w:val="00E3246B"/>
    <w:rsid w:val="00E3250B"/>
    <w:rsid w:val="00E36597"/>
    <w:rsid w:val="00E376D6"/>
    <w:rsid w:val="00E37ECB"/>
    <w:rsid w:val="00E45605"/>
    <w:rsid w:val="00E457E4"/>
    <w:rsid w:val="00E45E26"/>
    <w:rsid w:val="00E46260"/>
    <w:rsid w:val="00E5211F"/>
    <w:rsid w:val="00E52971"/>
    <w:rsid w:val="00E52F3E"/>
    <w:rsid w:val="00E55A21"/>
    <w:rsid w:val="00E62000"/>
    <w:rsid w:val="00E62DAB"/>
    <w:rsid w:val="00E647AC"/>
    <w:rsid w:val="00E64E65"/>
    <w:rsid w:val="00E65EBC"/>
    <w:rsid w:val="00E67B4F"/>
    <w:rsid w:val="00E719F0"/>
    <w:rsid w:val="00E71F76"/>
    <w:rsid w:val="00E740C9"/>
    <w:rsid w:val="00E743E6"/>
    <w:rsid w:val="00E75244"/>
    <w:rsid w:val="00E76225"/>
    <w:rsid w:val="00E76C25"/>
    <w:rsid w:val="00E770A5"/>
    <w:rsid w:val="00E77A55"/>
    <w:rsid w:val="00E810CB"/>
    <w:rsid w:val="00E81750"/>
    <w:rsid w:val="00E82EEE"/>
    <w:rsid w:val="00E84FA1"/>
    <w:rsid w:val="00E85770"/>
    <w:rsid w:val="00E8588C"/>
    <w:rsid w:val="00E873CC"/>
    <w:rsid w:val="00E87E9D"/>
    <w:rsid w:val="00E91612"/>
    <w:rsid w:val="00E92257"/>
    <w:rsid w:val="00E92F66"/>
    <w:rsid w:val="00E937D1"/>
    <w:rsid w:val="00E93E9E"/>
    <w:rsid w:val="00E945F8"/>
    <w:rsid w:val="00E94D15"/>
    <w:rsid w:val="00E969C5"/>
    <w:rsid w:val="00E9789B"/>
    <w:rsid w:val="00EA01CC"/>
    <w:rsid w:val="00EA3FAA"/>
    <w:rsid w:val="00EA6A8D"/>
    <w:rsid w:val="00EA6CA3"/>
    <w:rsid w:val="00EA795A"/>
    <w:rsid w:val="00EB174E"/>
    <w:rsid w:val="00EB3D2E"/>
    <w:rsid w:val="00EB5AEC"/>
    <w:rsid w:val="00EB772C"/>
    <w:rsid w:val="00EC14D6"/>
    <w:rsid w:val="00EC46FD"/>
    <w:rsid w:val="00EC6AC6"/>
    <w:rsid w:val="00ED0012"/>
    <w:rsid w:val="00ED112D"/>
    <w:rsid w:val="00ED1B95"/>
    <w:rsid w:val="00ED3290"/>
    <w:rsid w:val="00ED47D1"/>
    <w:rsid w:val="00ED5705"/>
    <w:rsid w:val="00ED671E"/>
    <w:rsid w:val="00EE0ACF"/>
    <w:rsid w:val="00EE1113"/>
    <w:rsid w:val="00EE3D53"/>
    <w:rsid w:val="00EE4753"/>
    <w:rsid w:val="00EE4AAC"/>
    <w:rsid w:val="00EE4EE1"/>
    <w:rsid w:val="00EE57BB"/>
    <w:rsid w:val="00EE6001"/>
    <w:rsid w:val="00EE657F"/>
    <w:rsid w:val="00EF0718"/>
    <w:rsid w:val="00EF1EC1"/>
    <w:rsid w:val="00EF2F23"/>
    <w:rsid w:val="00EF52B0"/>
    <w:rsid w:val="00EF530E"/>
    <w:rsid w:val="00EF5AF2"/>
    <w:rsid w:val="00EF5E5D"/>
    <w:rsid w:val="00EF79FD"/>
    <w:rsid w:val="00F00C53"/>
    <w:rsid w:val="00F02B01"/>
    <w:rsid w:val="00F03BF8"/>
    <w:rsid w:val="00F043BD"/>
    <w:rsid w:val="00F06E5D"/>
    <w:rsid w:val="00F0704F"/>
    <w:rsid w:val="00F10728"/>
    <w:rsid w:val="00F16538"/>
    <w:rsid w:val="00F16F08"/>
    <w:rsid w:val="00F17CD2"/>
    <w:rsid w:val="00F21459"/>
    <w:rsid w:val="00F22B35"/>
    <w:rsid w:val="00F24232"/>
    <w:rsid w:val="00F259D6"/>
    <w:rsid w:val="00F27C91"/>
    <w:rsid w:val="00F3449C"/>
    <w:rsid w:val="00F34B48"/>
    <w:rsid w:val="00F3798B"/>
    <w:rsid w:val="00F41761"/>
    <w:rsid w:val="00F41FA1"/>
    <w:rsid w:val="00F42363"/>
    <w:rsid w:val="00F43355"/>
    <w:rsid w:val="00F43B27"/>
    <w:rsid w:val="00F46DAB"/>
    <w:rsid w:val="00F47289"/>
    <w:rsid w:val="00F47662"/>
    <w:rsid w:val="00F52C12"/>
    <w:rsid w:val="00F54B24"/>
    <w:rsid w:val="00F563C8"/>
    <w:rsid w:val="00F56F1A"/>
    <w:rsid w:val="00F56F36"/>
    <w:rsid w:val="00F57E82"/>
    <w:rsid w:val="00F64D17"/>
    <w:rsid w:val="00F65476"/>
    <w:rsid w:val="00F65778"/>
    <w:rsid w:val="00F65A00"/>
    <w:rsid w:val="00F6668C"/>
    <w:rsid w:val="00F671DC"/>
    <w:rsid w:val="00F67838"/>
    <w:rsid w:val="00F67D8A"/>
    <w:rsid w:val="00F7308D"/>
    <w:rsid w:val="00F734C3"/>
    <w:rsid w:val="00F73B84"/>
    <w:rsid w:val="00F73F31"/>
    <w:rsid w:val="00F74905"/>
    <w:rsid w:val="00F74AD8"/>
    <w:rsid w:val="00F7698A"/>
    <w:rsid w:val="00F7739D"/>
    <w:rsid w:val="00F808D5"/>
    <w:rsid w:val="00F81A26"/>
    <w:rsid w:val="00F83B57"/>
    <w:rsid w:val="00F85CAD"/>
    <w:rsid w:val="00F85DF1"/>
    <w:rsid w:val="00F86471"/>
    <w:rsid w:val="00F87D10"/>
    <w:rsid w:val="00F87E42"/>
    <w:rsid w:val="00F90701"/>
    <w:rsid w:val="00F90A22"/>
    <w:rsid w:val="00F90BBE"/>
    <w:rsid w:val="00F90D5E"/>
    <w:rsid w:val="00F93BC8"/>
    <w:rsid w:val="00F9448E"/>
    <w:rsid w:val="00F975DC"/>
    <w:rsid w:val="00F976BC"/>
    <w:rsid w:val="00FA0260"/>
    <w:rsid w:val="00FA031C"/>
    <w:rsid w:val="00FA0C5B"/>
    <w:rsid w:val="00FA1090"/>
    <w:rsid w:val="00FA3AC8"/>
    <w:rsid w:val="00FA3BB2"/>
    <w:rsid w:val="00FA48E6"/>
    <w:rsid w:val="00FA5C2C"/>
    <w:rsid w:val="00FB0689"/>
    <w:rsid w:val="00FB29A1"/>
    <w:rsid w:val="00FB2A9D"/>
    <w:rsid w:val="00FB4A7C"/>
    <w:rsid w:val="00FB4B1B"/>
    <w:rsid w:val="00FB4B6E"/>
    <w:rsid w:val="00FB64B1"/>
    <w:rsid w:val="00FB755B"/>
    <w:rsid w:val="00FC0661"/>
    <w:rsid w:val="00FC149D"/>
    <w:rsid w:val="00FC20E4"/>
    <w:rsid w:val="00FC3673"/>
    <w:rsid w:val="00FC436E"/>
    <w:rsid w:val="00FC7A0F"/>
    <w:rsid w:val="00FD1E03"/>
    <w:rsid w:val="00FD301A"/>
    <w:rsid w:val="00FD4051"/>
    <w:rsid w:val="00FD4CB0"/>
    <w:rsid w:val="00FD515C"/>
    <w:rsid w:val="00FD5EC8"/>
    <w:rsid w:val="00FD7B09"/>
    <w:rsid w:val="00FE0378"/>
    <w:rsid w:val="00FE2D54"/>
    <w:rsid w:val="00FE3811"/>
    <w:rsid w:val="00FE464F"/>
    <w:rsid w:val="00FF0682"/>
    <w:rsid w:val="00FF165F"/>
    <w:rsid w:val="00FF36ED"/>
    <w:rsid w:val="00FF3C75"/>
    <w:rsid w:val="00FF3FC4"/>
    <w:rsid w:val="00FF4882"/>
    <w:rsid w:val="00FF5058"/>
    <w:rsid w:val="00FF51F5"/>
    <w:rsid w:val="013BC4B0"/>
    <w:rsid w:val="022247D8"/>
    <w:rsid w:val="023BFF84"/>
    <w:rsid w:val="026D9B2C"/>
    <w:rsid w:val="03030BCE"/>
    <w:rsid w:val="05381AA6"/>
    <w:rsid w:val="065F59FF"/>
    <w:rsid w:val="068023BD"/>
    <w:rsid w:val="0697AB10"/>
    <w:rsid w:val="077F1759"/>
    <w:rsid w:val="07D0A829"/>
    <w:rsid w:val="085F17F6"/>
    <w:rsid w:val="0940EC56"/>
    <w:rsid w:val="09575686"/>
    <w:rsid w:val="09668163"/>
    <w:rsid w:val="0992913A"/>
    <w:rsid w:val="1044B227"/>
    <w:rsid w:val="11B25631"/>
    <w:rsid w:val="11FA9CEF"/>
    <w:rsid w:val="1255BF12"/>
    <w:rsid w:val="1348E297"/>
    <w:rsid w:val="13C6B835"/>
    <w:rsid w:val="142AF96A"/>
    <w:rsid w:val="152FF904"/>
    <w:rsid w:val="15AF3C8C"/>
    <w:rsid w:val="15D26863"/>
    <w:rsid w:val="16222F36"/>
    <w:rsid w:val="165F1117"/>
    <w:rsid w:val="16E3172C"/>
    <w:rsid w:val="17B34EF0"/>
    <w:rsid w:val="1901AE23"/>
    <w:rsid w:val="19AE94EA"/>
    <w:rsid w:val="1ABCAC73"/>
    <w:rsid w:val="1CF56FC7"/>
    <w:rsid w:val="1DA978B4"/>
    <w:rsid w:val="1DEBF636"/>
    <w:rsid w:val="1F10AADB"/>
    <w:rsid w:val="1F91B5D9"/>
    <w:rsid w:val="202389E9"/>
    <w:rsid w:val="21F62ED0"/>
    <w:rsid w:val="233E2A10"/>
    <w:rsid w:val="235A0050"/>
    <w:rsid w:val="2451619D"/>
    <w:rsid w:val="245E46C4"/>
    <w:rsid w:val="253FE0DE"/>
    <w:rsid w:val="26A2CD12"/>
    <w:rsid w:val="27360654"/>
    <w:rsid w:val="278ABE09"/>
    <w:rsid w:val="28F31867"/>
    <w:rsid w:val="29D46446"/>
    <w:rsid w:val="2A3548C7"/>
    <w:rsid w:val="2A5FDBDB"/>
    <w:rsid w:val="2A62431F"/>
    <w:rsid w:val="2A6360BF"/>
    <w:rsid w:val="2AA4D56D"/>
    <w:rsid w:val="2B1CC536"/>
    <w:rsid w:val="2CD98423"/>
    <w:rsid w:val="2DFC46A8"/>
    <w:rsid w:val="2E7DFFA7"/>
    <w:rsid w:val="30AD048F"/>
    <w:rsid w:val="324B6CF4"/>
    <w:rsid w:val="325AC9AA"/>
    <w:rsid w:val="332D2DDF"/>
    <w:rsid w:val="340E4A4B"/>
    <w:rsid w:val="34532AE5"/>
    <w:rsid w:val="358136F8"/>
    <w:rsid w:val="3794F85F"/>
    <w:rsid w:val="37C09F22"/>
    <w:rsid w:val="37DAF99B"/>
    <w:rsid w:val="38571EFF"/>
    <w:rsid w:val="38964CEB"/>
    <w:rsid w:val="38C76E3F"/>
    <w:rsid w:val="39A723E9"/>
    <w:rsid w:val="39D740EF"/>
    <w:rsid w:val="3A5039C6"/>
    <w:rsid w:val="3AB38F02"/>
    <w:rsid w:val="3B54B2D1"/>
    <w:rsid w:val="3B654BD7"/>
    <w:rsid w:val="3D773C1D"/>
    <w:rsid w:val="3DB111C9"/>
    <w:rsid w:val="3DEA4AC0"/>
    <w:rsid w:val="404A781A"/>
    <w:rsid w:val="42270110"/>
    <w:rsid w:val="42E3593E"/>
    <w:rsid w:val="4385A165"/>
    <w:rsid w:val="4406C33E"/>
    <w:rsid w:val="441D1894"/>
    <w:rsid w:val="455194F3"/>
    <w:rsid w:val="46342945"/>
    <w:rsid w:val="47A0CB63"/>
    <w:rsid w:val="48F51022"/>
    <w:rsid w:val="4CBD859D"/>
    <w:rsid w:val="4E8BEADC"/>
    <w:rsid w:val="4F127CE4"/>
    <w:rsid w:val="4FE3A2C9"/>
    <w:rsid w:val="524CA924"/>
    <w:rsid w:val="528C1D8F"/>
    <w:rsid w:val="531711F1"/>
    <w:rsid w:val="543A3C0C"/>
    <w:rsid w:val="54479FF8"/>
    <w:rsid w:val="54EDBE47"/>
    <w:rsid w:val="5511E5EF"/>
    <w:rsid w:val="5517D0E1"/>
    <w:rsid w:val="5548AAF7"/>
    <w:rsid w:val="56473114"/>
    <w:rsid w:val="568F8FBD"/>
    <w:rsid w:val="56AE5339"/>
    <w:rsid w:val="577E029C"/>
    <w:rsid w:val="57D2F6CD"/>
    <w:rsid w:val="5A344E22"/>
    <w:rsid w:val="5A3C44A2"/>
    <w:rsid w:val="5DF025C4"/>
    <w:rsid w:val="5E0C0521"/>
    <w:rsid w:val="5E4E71AA"/>
    <w:rsid w:val="5EFE1BA0"/>
    <w:rsid w:val="5F260DEE"/>
    <w:rsid w:val="5F6C1FF4"/>
    <w:rsid w:val="5F8C79B8"/>
    <w:rsid w:val="602B618E"/>
    <w:rsid w:val="605634FE"/>
    <w:rsid w:val="607481BF"/>
    <w:rsid w:val="6107D570"/>
    <w:rsid w:val="632442A6"/>
    <w:rsid w:val="63342903"/>
    <w:rsid w:val="63C5E000"/>
    <w:rsid w:val="64379A5B"/>
    <w:rsid w:val="646F59EA"/>
    <w:rsid w:val="648980F7"/>
    <w:rsid w:val="65568E74"/>
    <w:rsid w:val="6700BD94"/>
    <w:rsid w:val="6799DC8E"/>
    <w:rsid w:val="683595BB"/>
    <w:rsid w:val="68D912E4"/>
    <w:rsid w:val="6ADA0684"/>
    <w:rsid w:val="6B5186EE"/>
    <w:rsid w:val="6C6D05E0"/>
    <w:rsid w:val="6CEE2466"/>
    <w:rsid w:val="6E69875F"/>
    <w:rsid w:val="6E6D8AFF"/>
    <w:rsid w:val="6EC62E42"/>
    <w:rsid w:val="7123FE0F"/>
    <w:rsid w:val="72509012"/>
    <w:rsid w:val="72B8E39F"/>
    <w:rsid w:val="73BACABC"/>
    <w:rsid w:val="745E2D49"/>
    <w:rsid w:val="758BD231"/>
    <w:rsid w:val="76346E0C"/>
    <w:rsid w:val="77393B23"/>
    <w:rsid w:val="77BEDDFA"/>
    <w:rsid w:val="7860198D"/>
    <w:rsid w:val="78D25664"/>
    <w:rsid w:val="7A0FD7A6"/>
    <w:rsid w:val="7B41AFA9"/>
    <w:rsid w:val="7BAE72C1"/>
    <w:rsid w:val="7C69F7B6"/>
    <w:rsid w:val="7CBD2864"/>
    <w:rsid w:val="7CC07CEC"/>
    <w:rsid w:val="7D48A353"/>
    <w:rsid w:val="7D756E78"/>
    <w:rsid w:val="7EB227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F16F6"/>
  <w15:docId w15:val="{AC3B0C48-3DD1-4D1D-8B2A-1E23F0590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215"/>
    <w:pPr>
      <w:spacing w:after="0" w:line="240" w:lineRule="auto"/>
    </w:pPr>
    <w:rPr>
      <w:rFonts w:asciiTheme="minorHAnsi" w:eastAsia="Times New Roman" w:hAnsiTheme="minorHAnsi"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02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4807"/>
    <w:pPr>
      <w:ind w:left="720"/>
      <w:contextualSpacing/>
    </w:pPr>
  </w:style>
  <w:style w:type="paragraph" w:styleId="NormalWeb">
    <w:name w:val="Normal (Web)"/>
    <w:basedOn w:val="Normal"/>
    <w:uiPriority w:val="99"/>
    <w:semiHidden/>
    <w:unhideWhenUsed/>
    <w:rsid w:val="00706C49"/>
    <w:pPr>
      <w:spacing w:before="100" w:beforeAutospacing="1" w:after="100" w:afterAutospacing="1"/>
    </w:pPr>
    <w:rPr>
      <w:rFonts w:ascii="Times New Roman" w:hAnsi="Times New Roman"/>
      <w:sz w:val="24"/>
      <w:lang w:eastAsia="en-GB"/>
    </w:rPr>
  </w:style>
  <w:style w:type="paragraph" w:customStyle="1" w:styleId="li1">
    <w:name w:val="li1"/>
    <w:basedOn w:val="Normal"/>
    <w:rsid w:val="00F43355"/>
    <w:pPr>
      <w:spacing w:before="100" w:beforeAutospacing="1" w:after="100" w:afterAutospacing="1"/>
    </w:pPr>
    <w:rPr>
      <w:rFonts w:ascii="Calibri" w:eastAsiaTheme="minorHAnsi" w:hAnsi="Calibri" w:cs="Calibri"/>
      <w:szCs w:val="22"/>
      <w:lang w:eastAsia="en-GB"/>
    </w:rPr>
  </w:style>
  <w:style w:type="character" w:customStyle="1" w:styleId="s1">
    <w:name w:val="s1"/>
    <w:basedOn w:val="DefaultParagraphFont"/>
    <w:rsid w:val="00F43355"/>
  </w:style>
  <w:style w:type="paragraph" w:customStyle="1" w:styleId="p3">
    <w:name w:val="p3"/>
    <w:basedOn w:val="Normal"/>
    <w:rsid w:val="004D1B59"/>
    <w:pPr>
      <w:spacing w:before="100" w:beforeAutospacing="1" w:after="100" w:afterAutospacing="1"/>
    </w:pPr>
    <w:rPr>
      <w:rFonts w:ascii="Calibri" w:eastAsiaTheme="minorHAnsi" w:hAnsi="Calibri" w:cs="Calibri"/>
      <w:szCs w:val="22"/>
      <w:lang w:eastAsia="en-GB"/>
    </w:rPr>
  </w:style>
  <w:style w:type="character" w:customStyle="1" w:styleId="apple-converted-space">
    <w:name w:val="apple-converted-space"/>
    <w:basedOn w:val="DefaultParagraphFont"/>
    <w:rsid w:val="00F47289"/>
  </w:style>
  <w:style w:type="paragraph" w:customStyle="1" w:styleId="p1">
    <w:name w:val="p1"/>
    <w:basedOn w:val="Normal"/>
    <w:rsid w:val="00CE5167"/>
    <w:pPr>
      <w:spacing w:before="100" w:beforeAutospacing="1" w:after="100" w:afterAutospacing="1"/>
    </w:pPr>
    <w:rPr>
      <w:rFonts w:ascii="Calibri" w:eastAsiaTheme="minorHAnsi" w:hAnsi="Calibri" w:cs="Calibri"/>
      <w:szCs w:val="22"/>
      <w:lang w:eastAsia="en-GB"/>
    </w:rPr>
  </w:style>
  <w:style w:type="paragraph" w:styleId="Revision">
    <w:name w:val="Revision"/>
    <w:hidden/>
    <w:uiPriority w:val="99"/>
    <w:semiHidden/>
    <w:rsid w:val="00A6197C"/>
    <w:pPr>
      <w:spacing w:after="0" w:line="240" w:lineRule="auto"/>
    </w:pPr>
    <w:rPr>
      <w:rFonts w:asciiTheme="minorHAnsi" w:eastAsia="Times New Roman" w:hAnsiTheme="minorHAnsi" w:cs="Times New Roman"/>
      <w:szCs w:val="24"/>
    </w:rPr>
  </w:style>
  <w:style w:type="paragraph" w:styleId="Header">
    <w:name w:val="header"/>
    <w:basedOn w:val="Normal"/>
    <w:link w:val="HeaderChar"/>
    <w:uiPriority w:val="99"/>
    <w:unhideWhenUsed/>
    <w:rsid w:val="00771F83"/>
    <w:pPr>
      <w:tabs>
        <w:tab w:val="center" w:pos="4513"/>
        <w:tab w:val="right" w:pos="9026"/>
      </w:tabs>
    </w:pPr>
  </w:style>
  <w:style w:type="character" w:customStyle="1" w:styleId="HeaderChar">
    <w:name w:val="Header Char"/>
    <w:basedOn w:val="DefaultParagraphFont"/>
    <w:link w:val="Header"/>
    <w:uiPriority w:val="99"/>
    <w:rsid w:val="00771F83"/>
    <w:rPr>
      <w:rFonts w:asciiTheme="minorHAnsi" w:eastAsia="Times New Roman" w:hAnsiTheme="minorHAnsi" w:cs="Times New Roman"/>
      <w:szCs w:val="24"/>
    </w:rPr>
  </w:style>
  <w:style w:type="paragraph" w:styleId="Footer">
    <w:name w:val="footer"/>
    <w:basedOn w:val="Normal"/>
    <w:link w:val="FooterChar"/>
    <w:uiPriority w:val="99"/>
    <w:unhideWhenUsed/>
    <w:rsid w:val="00771F83"/>
    <w:pPr>
      <w:tabs>
        <w:tab w:val="center" w:pos="4513"/>
        <w:tab w:val="right" w:pos="9026"/>
      </w:tabs>
    </w:pPr>
  </w:style>
  <w:style w:type="character" w:customStyle="1" w:styleId="FooterChar">
    <w:name w:val="Footer Char"/>
    <w:basedOn w:val="DefaultParagraphFont"/>
    <w:link w:val="Footer"/>
    <w:uiPriority w:val="99"/>
    <w:rsid w:val="00771F83"/>
    <w:rPr>
      <w:rFonts w:asciiTheme="minorHAnsi" w:eastAsia="Times New Roman" w:hAnsiTheme="minorHAnsi" w:cs="Times New Roman"/>
      <w:szCs w:val="24"/>
    </w:rPr>
  </w:style>
  <w:style w:type="table" w:styleId="ListTable2">
    <w:name w:val="List Table 2"/>
    <w:basedOn w:val="TableNormal"/>
    <w:uiPriority w:val="47"/>
    <w:rsid w:val="008A051E"/>
    <w:pPr>
      <w:spacing w:after="0" w:line="240" w:lineRule="auto"/>
    </w:pPr>
    <w:tblPr>
      <w:tblStyleRowBandSize w:val="1"/>
      <w:tblStyleColBandSize w:val="1"/>
      <w:tblBorders>
        <w:top w:val="single" w:sz="4" w:space="0" w:color="B2B2B2" w:themeColor="text1" w:themeTint="99"/>
        <w:bottom w:val="single" w:sz="4" w:space="0" w:color="B2B2B2" w:themeColor="text1" w:themeTint="99"/>
        <w:insideH w:val="single" w:sz="4" w:space="0" w:color="B2B2B2"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text1" w:themeFillTint="33"/>
      </w:tcPr>
    </w:tblStylePr>
    <w:tblStylePr w:type="band1Horz">
      <w:tblPr/>
      <w:tcPr>
        <w:shd w:val="clear" w:color="auto" w:fill="E5E5E5" w:themeFill="text1" w:themeFillTint="33"/>
      </w:tcPr>
    </w:tblStylePr>
  </w:style>
  <w:style w:type="character" w:styleId="Hyperlink">
    <w:name w:val="Hyperlink"/>
    <w:basedOn w:val="DefaultParagraphFont"/>
    <w:uiPriority w:val="99"/>
    <w:unhideWhenUsed/>
    <w:rsid w:val="00802DA5"/>
    <w:rPr>
      <w:color w:val="0000FF" w:themeColor="hyperlink"/>
      <w:u w:val="single"/>
    </w:rPr>
  </w:style>
  <w:style w:type="character" w:styleId="UnresolvedMention">
    <w:name w:val="Unresolved Mention"/>
    <w:basedOn w:val="DefaultParagraphFont"/>
    <w:uiPriority w:val="99"/>
    <w:semiHidden/>
    <w:unhideWhenUsed/>
    <w:rsid w:val="00802DA5"/>
    <w:rPr>
      <w:color w:val="605E5C"/>
      <w:shd w:val="clear" w:color="auto" w:fill="E1DFDD"/>
    </w:rPr>
  </w:style>
  <w:style w:type="paragraph" w:styleId="NoSpacing">
    <w:name w:val="No Spacing"/>
    <w:uiPriority w:val="1"/>
    <w:qFormat/>
    <w:rsid w:val="00F0704F"/>
    <w:pPr>
      <w:spacing w:after="0" w:line="240" w:lineRule="auto"/>
    </w:pPr>
    <w:rPr>
      <w:rFonts w:asciiTheme="minorHAnsi" w:eastAsia="Times New Roman" w:hAnsiTheme="minorHAnsi" w:cs="Times New Roman"/>
      <w:szCs w:val="24"/>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heme="minorHAnsi" w:eastAsia="Times New Roman" w:hAnsiTheme="minorHAnsi" w:cs="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A72AF"/>
    <w:rPr>
      <w:b/>
      <w:bCs/>
    </w:rPr>
  </w:style>
  <w:style w:type="character" w:customStyle="1" w:styleId="CommentSubjectChar">
    <w:name w:val="Comment Subject Char"/>
    <w:basedOn w:val="CommentTextChar"/>
    <w:link w:val="CommentSubject"/>
    <w:uiPriority w:val="99"/>
    <w:semiHidden/>
    <w:rsid w:val="003A72AF"/>
    <w:rPr>
      <w:rFonts w:asciiTheme="minorHAnsi" w:eastAsia="Times New Roman" w:hAnsiTheme="minorHAnsi" w:cs="Times New Roman"/>
      <w:b/>
      <w:bCs/>
      <w:sz w:val="20"/>
      <w:szCs w:val="20"/>
    </w:rPr>
  </w:style>
  <w:style w:type="character" w:styleId="Mention">
    <w:name w:val="Mention"/>
    <w:basedOn w:val="DefaultParagraphFont"/>
    <w:uiPriority w:val="99"/>
    <w:unhideWhenUsed/>
    <w:rsid w:val="00322CD8"/>
    <w:rPr>
      <w:color w:val="2B579A"/>
      <w:shd w:val="clear" w:color="auto" w:fill="E1DFDD"/>
    </w:rPr>
  </w:style>
  <w:style w:type="paragraph" w:customStyle="1" w:styleId="pf0">
    <w:name w:val="pf0"/>
    <w:basedOn w:val="Normal"/>
    <w:rsid w:val="00A13ACA"/>
    <w:pPr>
      <w:spacing w:before="100" w:beforeAutospacing="1" w:after="100" w:afterAutospacing="1"/>
    </w:pPr>
    <w:rPr>
      <w:rFonts w:ascii="Times New Roman" w:hAnsi="Times New Roman"/>
      <w:sz w:val="24"/>
      <w:lang w:eastAsia="en-GB"/>
    </w:rPr>
  </w:style>
  <w:style w:type="character" w:customStyle="1" w:styleId="cf01">
    <w:name w:val="cf01"/>
    <w:basedOn w:val="DefaultParagraphFont"/>
    <w:rsid w:val="00A13ACA"/>
    <w:rPr>
      <w:rFonts w:ascii="Segoe UI" w:hAnsi="Segoe UI" w:cs="Segoe UI" w:hint="default"/>
      <w:sz w:val="18"/>
      <w:szCs w:val="18"/>
    </w:rPr>
  </w:style>
  <w:style w:type="character" w:customStyle="1" w:styleId="cf21">
    <w:name w:val="cf21"/>
    <w:basedOn w:val="DefaultParagraphFont"/>
    <w:rsid w:val="00316A61"/>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mments" Target="comments.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Theme1">
  <a:themeElements>
    <a:clrScheme name="Community Integrated Care">
      <a:dk1>
        <a:srgbClr val="7F7F7F"/>
      </a:dk1>
      <a:lt1>
        <a:sysClr val="window" lastClr="FFFFFF"/>
      </a:lt1>
      <a:dk2>
        <a:srgbClr val="3CA0A5"/>
      </a:dk2>
      <a:lt2>
        <a:srgbClr val="FFFFFF"/>
      </a:lt2>
      <a:accent1>
        <a:srgbClr val="ED6898"/>
      </a:accent1>
      <a:accent2>
        <a:srgbClr val="00B5E2"/>
      </a:accent2>
      <a:accent3>
        <a:srgbClr val="F7A823"/>
      </a:accent3>
      <a:accent4>
        <a:srgbClr val="9AC61E"/>
      </a:accent4>
      <a:accent5>
        <a:srgbClr val="EC6E44"/>
      </a:accent5>
      <a:accent6>
        <a:srgbClr val="F8AB35"/>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Theme1" id="{0FD73A94-D0C5-4B35-AD3D-ADBA6C541AC7}" vid="{A39CFA85-C702-4617-B177-A5147658D2A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2dd593e-a6ea-4c93-b4c6-2597696bcbc7" xsi:nil="true"/>
    <lcf76f155ced4ddcb4097134ff3c332f xmlns="e830366f-2f9e-4b42-bfda-1e3e2ea5d7a3">
      <Terms xmlns="http://schemas.microsoft.com/office/infopath/2007/PartnerControls"/>
    </lcf76f155ced4ddcb4097134ff3c332f>
    <SharedWithUsers xmlns="02dd593e-a6ea-4c93-b4c6-2597696bcbc7">
      <UserInfo>
        <DisplayName>Sarah Morrow</DisplayName>
        <AccountId>38</AccountId>
        <AccountType/>
      </UserInfo>
      <UserInfo>
        <DisplayName>Kerry Morris</DisplayName>
        <AccountId>60</AccountId>
        <AccountType/>
      </UserInfo>
      <UserInfo>
        <DisplayName>Laura Smith</DisplayName>
        <AccountId>61</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2EA600A92A8AA439CC92D71F1FE7382" ma:contentTypeVersion="14" ma:contentTypeDescription="Create a new document." ma:contentTypeScope="" ma:versionID="e48fb928956b23dc5a484f61b3446d33">
  <xsd:schema xmlns:xsd="http://www.w3.org/2001/XMLSchema" xmlns:xs="http://www.w3.org/2001/XMLSchema" xmlns:p="http://schemas.microsoft.com/office/2006/metadata/properties" xmlns:ns2="e830366f-2f9e-4b42-bfda-1e3e2ea5d7a3" xmlns:ns3="02dd593e-a6ea-4c93-b4c6-2597696bcbc7" targetNamespace="http://schemas.microsoft.com/office/2006/metadata/properties" ma:root="true" ma:fieldsID="ee1737fa5c6d13722499cb49e55a71ff" ns2:_="" ns3:_="">
    <xsd:import namespace="e830366f-2f9e-4b42-bfda-1e3e2ea5d7a3"/>
    <xsd:import namespace="02dd593e-a6ea-4c93-b4c6-2597696bcbc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0366f-2f9e-4b42-bfda-1e3e2ea5d7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bfeb6f6-06fa-4570-a87b-273bf5c185a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dd593e-a6ea-4c93-b4c6-2597696bcbc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11d2db0-97c4-4b17-a1f3-14b00b42033c}" ma:internalName="TaxCatchAll" ma:showField="CatchAllData" ma:web="02dd593e-a6ea-4c93-b4c6-2597696bcb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B7EF2-08C9-4AFA-9CA5-308DBDB8B388}">
  <ds:schemaRefs>
    <ds:schemaRef ds:uri="http://schemas.microsoft.com/office/2006/metadata/properties"/>
    <ds:schemaRef ds:uri="http://schemas.microsoft.com/office/infopath/2007/PartnerControls"/>
    <ds:schemaRef ds:uri="02dd593e-a6ea-4c93-b4c6-2597696bcbc7"/>
    <ds:schemaRef ds:uri="e830366f-2f9e-4b42-bfda-1e3e2ea5d7a3"/>
  </ds:schemaRefs>
</ds:datastoreItem>
</file>

<file path=customXml/itemProps2.xml><?xml version="1.0" encoding="utf-8"?>
<ds:datastoreItem xmlns:ds="http://schemas.openxmlformats.org/officeDocument/2006/customXml" ds:itemID="{BDE41D74-31B8-46E6-849C-0C9836CAF17E}">
  <ds:schemaRefs>
    <ds:schemaRef ds:uri="http://schemas.microsoft.com/sharepoint/v3/contenttype/forms"/>
  </ds:schemaRefs>
</ds:datastoreItem>
</file>

<file path=customXml/itemProps3.xml><?xml version="1.0" encoding="utf-8"?>
<ds:datastoreItem xmlns:ds="http://schemas.openxmlformats.org/officeDocument/2006/customXml" ds:itemID="{620990EC-6931-4B34-A2CC-899EBED4CB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0366f-2f9e-4b42-bfda-1e3e2ea5d7a3"/>
    <ds:schemaRef ds:uri="02dd593e-a6ea-4c93-b4c6-2597696bcb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88C7D9-B4A4-485D-B47F-605F23070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2370</Words>
  <Characters>13509</Characters>
  <Application>Microsoft Office Word</Application>
  <DocSecurity>0</DocSecurity>
  <Lines>112</Lines>
  <Paragraphs>31</Paragraphs>
  <ScaleCrop>false</ScaleCrop>
  <Company/>
  <LinksUpToDate>false</LinksUpToDate>
  <CharactersWithSpaces>15848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Nicholson</dc:creator>
  <cp:keywords/>
  <dc:description/>
  <cp:lastModifiedBy>Olivea Allegrini-Jones</cp:lastModifiedBy>
  <cp:revision>2</cp:revision>
  <dcterms:created xsi:type="dcterms:W3CDTF">2026-09-30T10:34:00Z</dcterms:created>
  <dcterms:modified xsi:type="dcterms:W3CDTF">2026-09-30T10:34:00Z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0x010100B2EA600A92A8AA439CC92D71F1FE7382</vt:lpwstr>
  </property>
  <property fmtid="{D5CDD505-2E9C-101B-9397-08002B2CF9AE}" pid="3" name="MediaServiceImageTags">
    <vt:lpwstr/>
  </property>
  <property fmtid="{D5CDD505-2E9C-101B-9397-08002B2CF9AE}" pid="4" name="docLang">
    <vt:lpwstr>en</vt:lpwstr>
  </property>
</Properties>
</file>